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52" w:rsidRDefault="00432510" w:rsidP="00A85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Interim</w:t>
      </w:r>
      <w:r>
        <w:rPr>
          <w:b/>
          <w:sz w:val="24"/>
          <w:szCs w:val="24"/>
        </w:rPr>
        <w:t xml:space="preserve"> </w:t>
      </w:r>
      <w:r w:rsidR="00BE54B6">
        <w:rPr>
          <w:b/>
          <w:sz w:val="24"/>
          <w:szCs w:val="24"/>
        </w:rPr>
        <w:t xml:space="preserve">TAN </w:t>
      </w:r>
      <w:r w:rsidR="00A85B52" w:rsidRPr="00CE4FB0">
        <w:rPr>
          <w:b/>
          <w:sz w:val="24"/>
          <w:szCs w:val="24"/>
        </w:rPr>
        <w:t xml:space="preserve">Proposed Development </w:t>
      </w:r>
      <w:r w:rsidR="00A87554">
        <w:rPr>
          <w:b/>
          <w:sz w:val="24"/>
          <w:szCs w:val="24"/>
        </w:rPr>
        <w:t>P</w:t>
      </w:r>
      <w:r w:rsidR="00A87554" w:rsidRPr="00CE4FB0">
        <w:rPr>
          <w:b/>
          <w:sz w:val="24"/>
          <w:szCs w:val="24"/>
        </w:rPr>
        <w:t>ro</w:t>
      </w:r>
      <w:bookmarkStart w:id="0" w:name="_GoBack"/>
      <w:bookmarkEnd w:id="0"/>
      <w:r w:rsidR="00A87554" w:rsidRPr="00CE4FB0">
        <w:rPr>
          <w:b/>
          <w:sz w:val="24"/>
          <w:szCs w:val="24"/>
        </w:rPr>
        <w:t>cess</w:t>
      </w:r>
    </w:p>
    <w:p w:rsidR="00A85B52" w:rsidRDefault="00A85B52" w:rsidP="00A85B52">
      <w:pPr>
        <w:pStyle w:val="ListParagraph"/>
        <w:numPr>
          <w:ilvl w:val="0"/>
          <w:numId w:val="14"/>
        </w:numPr>
        <w:ind w:left="426"/>
      </w:pPr>
      <w:r>
        <w:t xml:space="preserve">The proposed process is indicated below and the details described under the outline. </w:t>
      </w:r>
    </w:p>
    <w:p w:rsidR="00A85B52" w:rsidRDefault="00A85B52" w:rsidP="00A85B52">
      <w:pPr>
        <w:pStyle w:val="ListParagraph"/>
        <w:numPr>
          <w:ilvl w:val="0"/>
          <w:numId w:val="14"/>
        </w:numPr>
        <w:ind w:left="426"/>
      </w:pPr>
      <w:r>
        <w:t xml:space="preserve">It places the responsibility for </w:t>
      </w:r>
      <w:r w:rsidR="00BE54B6">
        <w:t>issuing a TAN</w:t>
      </w:r>
      <w:r>
        <w:t xml:space="preserve"> with the proponent and business owner </w:t>
      </w:r>
      <w:r w:rsidR="00C9097D">
        <w:t>to keep the process streamlined</w:t>
      </w:r>
      <w:r>
        <w:t>.</w:t>
      </w:r>
    </w:p>
    <w:p w:rsidR="00A85B52" w:rsidRDefault="00C9097D" w:rsidP="00A85B52">
      <w:pPr>
        <w:pStyle w:val="ListParagraph"/>
        <w:numPr>
          <w:ilvl w:val="0"/>
          <w:numId w:val="14"/>
        </w:numPr>
        <w:ind w:left="426"/>
      </w:pPr>
      <w:r>
        <w:t>Establishing the significance</w:t>
      </w:r>
      <w:r w:rsidR="00BF1890">
        <w:t xml:space="preserve"> of impacts</w:t>
      </w:r>
      <w:r>
        <w:t xml:space="preserve"> will determine the approval process</w:t>
      </w:r>
      <w:r w:rsidR="00A85B52">
        <w:t>.</w:t>
      </w:r>
    </w:p>
    <w:p w:rsidR="00A85B52" w:rsidRDefault="00A85B52" w:rsidP="00A85B52">
      <w:pPr>
        <w:pStyle w:val="ListParagraph"/>
        <w:numPr>
          <w:ilvl w:val="0"/>
          <w:numId w:val="14"/>
        </w:numPr>
        <w:ind w:left="426"/>
      </w:pPr>
      <w:r>
        <w:t xml:space="preserve">The proponent </w:t>
      </w:r>
      <w:r w:rsidR="00C9097D">
        <w:t xml:space="preserve">for issuing </w:t>
      </w:r>
      <w:r>
        <w:t>a change</w:t>
      </w:r>
      <w:r w:rsidR="00C9097D">
        <w:t xml:space="preserve"> notice</w:t>
      </w:r>
      <w:r>
        <w:t xml:space="preserve"> takes accountability for ensuring it is fit for purpose, technically correct and beneficial when implemented</w:t>
      </w:r>
      <w:r w:rsidR="00C9097D">
        <w:t xml:space="preserve"> with urgency</w:t>
      </w:r>
      <w:r>
        <w:t xml:space="preserve"> as proposed. </w:t>
      </w:r>
    </w:p>
    <w:p w:rsidR="003E3929" w:rsidRDefault="003E3929" w:rsidP="003E3929">
      <w:pPr>
        <w:pStyle w:val="ListParagraph"/>
        <w:ind w:left="426"/>
      </w:pPr>
    </w:p>
    <w:p w:rsidR="003F277F" w:rsidRDefault="003F277F" w:rsidP="003E3929">
      <w:pPr>
        <w:pStyle w:val="ListParagraph"/>
        <w:ind w:lef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A85B52" w:rsidTr="00A20A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A85B52" w:rsidRDefault="00A85B52" w:rsidP="00BE54B6">
            <w:pPr>
              <w:pStyle w:val="ListParagraph"/>
              <w:numPr>
                <w:ilvl w:val="0"/>
                <w:numId w:val="16"/>
              </w:numPr>
            </w:pPr>
            <w:r w:rsidRPr="00FA2A82">
              <w:rPr>
                <w:lang w:val="en-US"/>
              </w:rPr>
              <w:t xml:space="preserve">Define </w:t>
            </w:r>
            <w:r w:rsidR="00BE54B6">
              <w:rPr>
                <w:lang w:val="en-US"/>
              </w:rPr>
              <w:t>need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5B52" w:rsidRDefault="00BE54B6" w:rsidP="00E61134">
            <w:pPr>
              <w:pStyle w:val="ListParagraph"/>
              <w:numPr>
                <w:ilvl w:val="0"/>
                <w:numId w:val="15"/>
              </w:numPr>
              <w:ind w:left="227" w:hanging="227"/>
            </w:pPr>
            <w:r>
              <w:t xml:space="preserve">Identify </w:t>
            </w:r>
            <w:r w:rsidR="00A85B52">
              <w:t>problem/opportunity</w:t>
            </w:r>
            <w:r>
              <w:t>/urgency</w:t>
            </w:r>
          </w:p>
          <w:p w:rsidR="00A85B52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</w:pPr>
            <w:r>
              <w:t>Estimate scope, impact &amp; value for money</w:t>
            </w:r>
          </w:p>
          <w:p w:rsidR="00A85B52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</w:pPr>
            <w:r>
              <w:t>Identify risks</w:t>
            </w:r>
          </w:p>
          <w:p w:rsidR="00A85B52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</w:pPr>
            <w:r>
              <w:t>Establish indicative support for proposal</w:t>
            </w:r>
          </w:p>
        </w:tc>
      </w:tr>
      <w:tr w:rsidR="00A85B52" w:rsidTr="00A20A39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52" w:rsidRDefault="00A85B52" w:rsidP="00A20A39">
            <w:pPr>
              <w:jc w:val="right"/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52" w:rsidRDefault="00A85B52" w:rsidP="00E61134">
            <w:pPr>
              <w:ind w:left="227" w:hanging="227"/>
              <w:jc w:val="right"/>
            </w:pPr>
          </w:p>
        </w:tc>
      </w:tr>
      <w:tr w:rsidR="00A85B52" w:rsidTr="00A20A39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A85B52" w:rsidRPr="00CE4FB0" w:rsidRDefault="00A85B52" w:rsidP="00A85B52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Establish Priority</w:t>
            </w:r>
          </w:p>
        </w:tc>
        <w:tc>
          <w:tcPr>
            <w:tcW w:w="608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:rsidR="00A85B52" w:rsidRPr="00CE4FB0" w:rsidRDefault="003425A3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>
              <w:rPr>
                <w:lang w:val="en-US"/>
              </w:rPr>
              <w:t>Evaluate the risks</w:t>
            </w:r>
          </w:p>
          <w:p w:rsidR="00A85B52" w:rsidRPr="00E61134" w:rsidRDefault="003425A3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E61134">
              <w:rPr>
                <w:lang w:val="en-US"/>
              </w:rPr>
              <w:t>Evaluate the significance</w:t>
            </w:r>
          </w:p>
        </w:tc>
      </w:tr>
      <w:tr w:rsidR="00A85B52" w:rsidTr="00A20A39"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A20A39">
            <w:pPr>
              <w:rPr>
                <w:lang w:val="en-US"/>
              </w:rPr>
            </w:pPr>
          </w:p>
        </w:tc>
        <w:tc>
          <w:tcPr>
            <w:tcW w:w="60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E61134">
            <w:pPr>
              <w:ind w:left="227" w:hanging="227"/>
              <w:rPr>
                <w:lang w:val="en-US"/>
              </w:rPr>
            </w:pPr>
          </w:p>
        </w:tc>
      </w:tr>
      <w:tr w:rsidR="00A85B52" w:rsidTr="00A20A39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A85B52" w:rsidRPr="00CE4FB0" w:rsidRDefault="00A85B52" w:rsidP="00851849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Develop proposed change and </w:t>
            </w:r>
            <w:r w:rsidR="00851849">
              <w:rPr>
                <w:lang w:val="en-US"/>
              </w:rPr>
              <w:t>method of</w:t>
            </w:r>
            <w:r>
              <w:rPr>
                <w:lang w:val="en-US"/>
              </w:rPr>
              <w:t xml:space="preserve"> implementation</w:t>
            </w:r>
          </w:p>
        </w:tc>
        <w:tc>
          <w:tcPr>
            <w:tcW w:w="608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:rsidR="00A85B52" w:rsidRPr="00CE4FB0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Consider</w:t>
            </w:r>
            <w:r w:rsidR="00851849">
              <w:rPr>
                <w:lang w:val="en-US"/>
              </w:rPr>
              <w:t xml:space="preserve"> if there are</w:t>
            </w:r>
            <w:r w:rsidRPr="00CE4FB0">
              <w:rPr>
                <w:lang w:val="en-US"/>
              </w:rPr>
              <w:t xml:space="preserve"> options</w:t>
            </w:r>
          </w:p>
          <w:p w:rsidR="00A85B52" w:rsidRPr="00CE4FB0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Consider approach locally &amp; elsewhere</w:t>
            </w:r>
            <w:r w:rsidR="002F5D96">
              <w:rPr>
                <w:lang w:val="en-US"/>
              </w:rPr>
              <w:t xml:space="preserve"> and use working groups where appropriate</w:t>
            </w:r>
          </w:p>
          <w:p w:rsidR="00A85B52" w:rsidRPr="00CE4FB0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 xml:space="preserve">Develop proposed </w:t>
            </w:r>
            <w:r w:rsidR="00851849">
              <w:rPr>
                <w:lang w:val="en-US"/>
              </w:rPr>
              <w:t>TAN</w:t>
            </w:r>
          </w:p>
          <w:p w:rsidR="00A85B52" w:rsidRPr="00CE4FB0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Es</w:t>
            </w:r>
            <w:r w:rsidR="00DA6F3C">
              <w:rPr>
                <w:lang w:val="en-US"/>
              </w:rPr>
              <w:t>tablish</w:t>
            </w:r>
            <w:r w:rsidR="001A26F1">
              <w:rPr>
                <w:lang w:val="en-US"/>
              </w:rPr>
              <w:t xml:space="preserve"> the</w:t>
            </w:r>
            <w:r w:rsidRPr="00CE4FB0">
              <w:rPr>
                <w:lang w:val="en-US"/>
              </w:rPr>
              <w:t xml:space="preserve"> </w:t>
            </w:r>
            <w:r w:rsidR="00DA6F3C">
              <w:rPr>
                <w:lang w:val="en-US"/>
              </w:rPr>
              <w:t>level of significance</w:t>
            </w:r>
          </w:p>
          <w:p w:rsidR="00A85B52" w:rsidRPr="00CE4FB0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Develop</w:t>
            </w:r>
            <w:r w:rsidR="001A26F1">
              <w:rPr>
                <w:lang w:val="en-US"/>
              </w:rPr>
              <w:t xml:space="preserve"> an</w:t>
            </w:r>
            <w:r w:rsidRPr="00CE4FB0">
              <w:rPr>
                <w:lang w:val="en-US"/>
              </w:rPr>
              <w:t xml:space="preserve"> implementation </w:t>
            </w:r>
            <w:r w:rsidR="00851849">
              <w:rPr>
                <w:lang w:val="en-US"/>
              </w:rPr>
              <w:t>proposal</w:t>
            </w:r>
          </w:p>
          <w:p w:rsidR="00A85B52" w:rsidRPr="00CE4FB0" w:rsidRDefault="001A26F1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>
              <w:rPr>
                <w:lang w:val="en-US"/>
              </w:rPr>
              <w:t xml:space="preserve">Evaluate the </w:t>
            </w:r>
            <w:r w:rsidR="00851849" w:rsidRPr="00CE4FB0">
              <w:rPr>
                <w:lang w:val="en-US"/>
              </w:rPr>
              <w:t>risk</w:t>
            </w:r>
            <w:r>
              <w:rPr>
                <w:lang w:val="en-US"/>
              </w:rPr>
              <w:t>s</w:t>
            </w:r>
          </w:p>
          <w:p w:rsidR="00A85B52" w:rsidRPr="00CE4FB0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 xml:space="preserve">Develop </w:t>
            </w:r>
            <w:r w:rsidR="001A26F1">
              <w:rPr>
                <w:lang w:val="en-US"/>
              </w:rPr>
              <w:t xml:space="preserve">a </w:t>
            </w:r>
            <w:r w:rsidR="00851849" w:rsidRPr="00CE4FB0">
              <w:rPr>
                <w:lang w:val="en-US"/>
              </w:rPr>
              <w:t xml:space="preserve">review </w:t>
            </w:r>
            <w:r w:rsidR="00851849">
              <w:rPr>
                <w:lang w:val="en-US"/>
              </w:rPr>
              <w:t>outline</w:t>
            </w:r>
          </w:p>
          <w:p w:rsidR="00A85B52" w:rsidRPr="00CE4FB0" w:rsidRDefault="00A85B52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Determine impact, benefits and costs</w:t>
            </w:r>
          </w:p>
          <w:p w:rsidR="00A85B52" w:rsidRDefault="001A26F1" w:rsidP="00E6113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>
              <w:rPr>
                <w:lang w:val="en-US"/>
              </w:rPr>
              <w:t>Agree the approval process</w:t>
            </w:r>
          </w:p>
          <w:p w:rsidR="00A85B52" w:rsidRPr="00CE4FB0" w:rsidRDefault="00A85B52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786912">
              <w:rPr>
                <w:lang w:val="en-US"/>
              </w:rPr>
              <w:t>Gain sponsors endorsement</w:t>
            </w:r>
          </w:p>
        </w:tc>
      </w:tr>
      <w:tr w:rsidR="00A85B52" w:rsidTr="00A20A39"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A20A39">
            <w:pPr>
              <w:rPr>
                <w:lang w:val="en-US"/>
              </w:rPr>
            </w:pPr>
          </w:p>
        </w:tc>
        <w:tc>
          <w:tcPr>
            <w:tcW w:w="60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E61134">
            <w:pPr>
              <w:ind w:left="227" w:hanging="227"/>
              <w:rPr>
                <w:lang w:val="en-US"/>
              </w:rPr>
            </w:pPr>
          </w:p>
        </w:tc>
      </w:tr>
      <w:tr w:rsidR="00A85B52" w:rsidTr="00A20A39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A85B52" w:rsidRPr="00CE4FB0" w:rsidRDefault="00A85B52" w:rsidP="00A85B52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Seek ratification</w:t>
            </w:r>
          </w:p>
        </w:tc>
        <w:tc>
          <w:tcPr>
            <w:tcW w:w="608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:rsidR="00A85B52" w:rsidRPr="00CE4FB0" w:rsidRDefault="00A85B52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 xml:space="preserve">Add to ratification </w:t>
            </w:r>
            <w:r>
              <w:rPr>
                <w:lang w:val="en-US"/>
              </w:rPr>
              <w:t>program</w:t>
            </w:r>
            <w:r w:rsidR="001A26F1">
              <w:rPr>
                <w:lang w:val="en-US"/>
              </w:rPr>
              <w:t xml:space="preserve"> as necessary</w:t>
            </w:r>
          </w:p>
        </w:tc>
      </w:tr>
      <w:tr w:rsidR="00A85B52" w:rsidTr="00A20A39"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A20A39">
            <w:pPr>
              <w:rPr>
                <w:lang w:val="en-US"/>
              </w:rPr>
            </w:pPr>
          </w:p>
        </w:tc>
        <w:tc>
          <w:tcPr>
            <w:tcW w:w="60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E61134">
            <w:pPr>
              <w:ind w:left="227" w:hanging="227"/>
              <w:rPr>
                <w:lang w:val="en-US"/>
              </w:rPr>
            </w:pPr>
          </w:p>
        </w:tc>
      </w:tr>
      <w:tr w:rsidR="00A85B52" w:rsidTr="00A20A39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A85B52" w:rsidRPr="00CE4FB0" w:rsidRDefault="001A26F1" w:rsidP="00A85B52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Approve </w:t>
            </w:r>
            <w:r w:rsidR="00A85B52">
              <w:rPr>
                <w:lang w:val="en-US"/>
              </w:rPr>
              <w:t>proposal</w:t>
            </w:r>
          </w:p>
        </w:tc>
        <w:tc>
          <w:tcPr>
            <w:tcW w:w="608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:rsidR="00A85B52" w:rsidRPr="00CE4FB0" w:rsidRDefault="00A85B52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Determine conditions of ratification</w:t>
            </w:r>
          </w:p>
          <w:p w:rsidR="00A85B52" w:rsidRDefault="00A85B52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Ratify proposal</w:t>
            </w:r>
            <w:r w:rsidR="001A26F1">
              <w:rPr>
                <w:lang w:val="en-US"/>
              </w:rPr>
              <w:t xml:space="preserve"> or otherwise approve</w:t>
            </w:r>
          </w:p>
          <w:p w:rsidR="002F5D96" w:rsidRPr="00CE4FB0" w:rsidRDefault="002F5D96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>
              <w:rPr>
                <w:lang w:val="en-US"/>
              </w:rPr>
              <w:t>Recommend approval</w:t>
            </w:r>
          </w:p>
        </w:tc>
      </w:tr>
      <w:tr w:rsidR="00A85B52" w:rsidTr="00A20A39"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A20A39">
            <w:pPr>
              <w:rPr>
                <w:lang w:val="en-US"/>
              </w:rPr>
            </w:pPr>
          </w:p>
        </w:tc>
        <w:tc>
          <w:tcPr>
            <w:tcW w:w="60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E61134">
            <w:pPr>
              <w:ind w:left="227" w:hanging="227"/>
              <w:rPr>
                <w:lang w:val="en-US"/>
              </w:rPr>
            </w:pPr>
          </w:p>
        </w:tc>
      </w:tr>
      <w:tr w:rsidR="00A85B52" w:rsidTr="00A20A39"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A85B52" w:rsidRPr="00CE4FB0" w:rsidRDefault="00A85B52" w:rsidP="00A85B52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Implement proposal</w:t>
            </w:r>
          </w:p>
        </w:tc>
        <w:tc>
          <w:tcPr>
            <w:tcW w:w="608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:rsidR="00A85B52" w:rsidRPr="00CE4FB0" w:rsidRDefault="0075457E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>
              <w:rPr>
                <w:lang w:val="en-US"/>
              </w:rPr>
              <w:t>Publish TAN</w:t>
            </w:r>
          </w:p>
          <w:p w:rsidR="00A85B52" w:rsidRPr="00CE4FB0" w:rsidRDefault="00A85B52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Implement proposed change</w:t>
            </w:r>
            <w:r w:rsidR="0075457E">
              <w:rPr>
                <w:lang w:val="en-US"/>
              </w:rPr>
              <w:t>s</w:t>
            </w:r>
          </w:p>
        </w:tc>
      </w:tr>
      <w:tr w:rsidR="00A85B52" w:rsidTr="00A20A39"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A20A39">
            <w:pPr>
              <w:rPr>
                <w:lang w:val="en-US"/>
              </w:rPr>
            </w:pPr>
          </w:p>
        </w:tc>
        <w:tc>
          <w:tcPr>
            <w:tcW w:w="60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85B52" w:rsidRPr="00CE4FB0" w:rsidRDefault="00A85B52" w:rsidP="00E61134">
            <w:pPr>
              <w:ind w:left="227" w:hanging="227"/>
              <w:rPr>
                <w:lang w:val="en-US"/>
              </w:rPr>
            </w:pPr>
          </w:p>
        </w:tc>
      </w:tr>
      <w:tr w:rsidR="00A85B52" w:rsidTr="00A20A39">
        <w:tc>
          <w:tcPr>
            <w:tcW w:w="3681" w:type="dxa"/>
            <w:tcBorders>
              <w:right w:val="nil"/>
            </w:tcBorders>
            <w:shd w:val="clear" w:color="auto" w:fill="8DB3E2" w:themeFill="text2" w:themeFillTint="66"/>
          </w:tcPr>
          <w:p w:rsidR="00A85B52" w:rsidRPr="00CE4FB0" w:rsidRDefault="00A85B52" w:rsidP="00A85B52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Review proposal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8DB3E2" w:themeFill="text2" w:themeFillTint="66"/>
          </w:tcPr>
          <w:p w:rsidR="00A85B52" w:rsidRPr="00CE4FB0" w:rsidRDefault="0075457E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>
              <w:rPr>
                <w:lang w:val="en-US"/>
              </w:rPr>
              <w:t>Review risks and significance as being appropriate in level</w:t>
            </w:r>
          </w:p>
          <w:p w:rsidR="00A85B52" w:rsidRPr="00CE4FB0" w:rsidRDefault="00A85B52" w:rsidP="00E61134">
            <w:pPr>
              <w:numPr>
                <w:ilvl w:val="0"/>
                <w:numId w:val="15"/>
              </w:numPr>
              <w:ind w:left="227" w:hanging="227"/>
              <w:rPr>
                <w:lang w:val="en-US"/>
              </w:rPr>
            </w:pPr>
            <w:r w:rsidRPr="00CE4FB0">
              <w:rPr>
                <w:lang w:val="en-US"/>
              </w:rPr>
              <w:t>Report findings and implications of review</w:t>
            </w:r>
          </w:p>
        </w:tc>
      </w:tr>
    </w:tbl>
    <w:p w:rsidR="00A85B52" w:rsidRDefault="00A85B52" w:rsidP="00A85B52">
      <w:pPr>
        <w:jc w:val="right"/>
      </w:pPr>
    </w:p>
    <w:p w:rsidR="00A85B52" w:rsidRPr="00CE4FB0" w:rsidRDefault="00A85B52" w:rsidP="00D66E51">
      <w:pPr>
        <w:pStyle w:val="ListParagraph"/>
        <w:numPr>
          <w:ilvl w:val="0"/>
          <w:numId w:val="13"/>
        </w:numPr>
        <w:spacing w:before="360"/>
        <w:ind w:left="426" w:hanging="426"/>
        <w:contextualSpacing w:val="0"/>
        <w:rPr>
          <w:b/>
        </w:rPr>
      </w:pPr>
      <w:r w:rsidRPr="00CE4FB0">
        <w:rPr>
          <w:b/>
        </w:rPr>
        <w:t xml:space="preserve">Define </w:t>
      </w:r>
      <w:r w:rsidR="00BE54B6">
        <w:rPr>
          <w:b/>
        </w:rPr>
        <w:t>the Need</w:t>
      </w:r>
    </w:p>
    <w:p w:rsidR="00A85B52" w:rsidRDefault="00A85B52" w:rsidP="00A85B52">
      <w:pPr>
        <w:pStyle w:val="ListParagraph"/>
        <w:ind w:left="0"/>
      </w:pPr>
      <w:r>
        <w:t>Proponent: Make the case for the</w:t>
      </w:r>
      <w:r w:rsidR="00BE54B6">
        <w:t xml:space="preserve"> need for</w:t>
      </w:r>
      <w:r>
        <w:t xml:space="preserve"> change at the level of </w:t>
      </w:r>
      <w:r w:rsidR="00BE54B6">
        <w:t xml:space="preserve">significance </w:t>
      </w:r>
      <w:r>
        <w:t>appropriate for the impact of the change.</w:t>
      </w:r>
    </w:p>
    <w:p w:rsidR="00A85B52" w:rsidRDefault="00A85B52" w:rsidP="00A85B52">
      <w:pPr>
        <w:pStyle w:val="ListParagraph"/>
        <w:ind w:left="0"/>
      </w:pPr>
    </w:p>
    <w:p w:rsidR="00A85B52" w:rsidRDefault="00A85B52" w:rsidP="00A83168">
      <w:pPr>
        <w:pStyle w:val="ListParagraph"/>
        <w:numPr>
          <w:ilvl w:val="0"/>
          <w:numId w:val="19"/>
        </w:numPr>
        <w:ind w:left="1134" w:hanging="283"/>
      </w:pPr>
      <w:r>
        <w:t xml:space="preserve">Identify the problem or opportunity to be addressed, including </w:t>
      </w:r>
      <w:r w:rsidR="00BE54B6">
        <w:t>the need for urgency</w:t>
      </w:r>
      <w:r>
        <w:t>.</w:t>
      </w:r>
    </w:p>
    <w:p w:rsidR="00A85B52" w:rsidRDefault="00A85B52" w:rsidP="00A83168">
      <w:pPr>
        <w:pStyle w:val="ListParagraph"/>
        <w:numPr>
          <w:ilvl w:val="0"/>
          <w:numId w:val="19"/>
        </w:numPr>
        <w:ind w:left="1134" w:hanging="283"/>
      </w:pPr>
      <w:r>
        <w:t>Identify the likely impact on outcomes, the benefits and resources required &amp; costs of achieving these.</w:t>
      </w:r>
    </w:p>
    <w:p w:rsidR="00A85B52" w:rsidRDefault="00A85B52" w:rsidP="00A83168">
      <w:pPr>
        <w:pStyle w:val="ListParagraph"/>
        <w:numPr>
          <w:ilvl w:val="0"/>
          <w:numId w:val="19"/>
        </w:numPr>
        <w:ind w:left="1134" w:hanging="283"/>
      </w:pPr>
      <w:r>
        <w:t>Identify the risk of doing nothing, and of implementing the proposal.</w:t>
      </w:r>
    </w:p>
    <w:p w:rsidR="00A85B52" w:rsidRDefault="00A85B52" w:rsidP="00A83168">
      <w:pPr>
        <w:pStyle w:val="ListParagraph"/>
        <w:numPr>
          <w:ilvl w:val="0"/>
          <w:numId w:val="19"/>
        </w:numPr>
        <w:ind w:left="1134" w:hanging="283"/>
      </w:pPr>
      <w:r>
        <w:t>Establish the support amongst stakeholders across the sector for the proposal and scope.</w:t>
      </w:r>
    </w:p>
    <w:p w:rsidR="00A85B52" w:rsidRDefault="00A85B52" w:rsidP="00A85B52">
      <w:pPr>
        <w:pStyle w:val="ListParagraph"/>
      </w:pPr>
    </w:p>
    <w:p w:rsidR="00A85B52" w:rsidRPr="00CE4FB0" w:rsidRDefault="00A85B52" w:rsidP="00D66E51">
      <w:pPr>
        <w:pStyle w:val="ListParagraph"/>
        <w:numPr>
          <w:ilvl w:val="0"/>
          <w:numId w:val="13"/>
        </w:numPr>
        <w:spacing w:before="360"/>
        <w:ind w:left="426" w:hanging="426"/>
        <w:contextualSpacing w:val="0"/>
        <w:rPr>
          <w:b/>
        </w:rPr>
      </w:pPr>
      <w:r w:rsidRPr="00CE4FB0">
        <w:rPr>
          <w:b/>
        </w:rPr>
        <w:lastRenderedPageBreak/>
        <w:t xml:space="preserve">Establish Priority for </w:t>
      </w:r>
      <w:r w:rsidR="00BE54B6" w:rsidRPr="00CE4FB0">
        <w:rPr>
          <w:b/>
        </w:rPr>
        <w:t>pro</w:t>
      </w:r>
      <w:r w:rsidR="00BE54B6">
        <w:rPr>
          <w:b/>
        </w:rPr>
        <w:t>ceeding</w:t>
      </w:r>
    </w:p>
    <w:p w:rsidR="00A85B52" w:rsidRDefault="00BE54B6" w:rsidP="00A85B52">
      <w:pPr>
        <w:pStyle w:val="ListParagraph"/>
        <w:ind w:left="0"/>
      </w:pPr>
      <w:r>
        <w:t>Lead Adviser</w:t>
      </w:r>
      <w:r w:rsidR="00A85B52">
        <w:t xml:space="preserve">: Determine whether the </w:t>
      </w:r>
      <w:r>
        <w:t>urgency is there</w:t>
      </w:r>
      <w:r w:rsidR="00A85B52">
        <w:t xml:space="preserve"> to proceed to </w:t>
      </w:r>
      <w:r>
        <w:t>issue a TAN</w:t>
      </w:r>
      <w:r w:rsidR="00A85B52">
        <w:t>.</w:t>
      </w:r>
    </w:p>
    <w:p w:rsidR="00A85B52" w:rsidRDefault="00A85B52" w:rsidP="00A85B52">
      <w:pPr>
        <w:pStyle w:val="ListParagraph"/>
        <w:ind w:left="0"/>
      </w:pPr>
    </w:p>
    <w:p w:rsidR="00A85B52" w:rsidRPr="00261F35" w:rsidRDefault="00BE54B6" w:rsidP="00A83168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1134" w:hanging="283"/>
        <w:rPr>
          <w:lang w:val="en-US"/>
        </w:rPr>
      </w:pPr>
      <w:r>
        <w:rPr>
          <w:lang w:val="en-US"/>
        </w:rPr>
        <w:t>Evaluate the relative risks of proceeding or not</w:t>
      </w:r>
      <w:r w:rsidR="00A85B52" w:rsidRPr="00261F35">
        <w:rPr>
          <w:lang w:val="en-US"/>
        </w:rPr>
        <w:t>.</w:t>
      </w:r>
    </w:p>
    <w:p w:rsidR="00A85B52" w:rsidRPr="00261F35" w:rsidRDefault="00BE54B6" w:rsidP="00A83168">
      <w:pPr>
        <w:pStyle w:val="ListParagraph"/>
        <w:numPr>
          <w:ilvl w:val="0"/>
          <w:numId w:val="18"/>
        </w:numPr>
        <w:tabs>
          <w:tab w:val="left" w:pos="1134"/>
        </w:tabs>
        <w:spacing w:after="0"/>
        <w:ind w:left="1134" w:hanging="283"/>
        <w:rPr>
          <w:lang w:val="en-US"/>
        </w:rPr>
      </w:pPr>
      <w:r>
        <w:rPr>
          <w:lang w:val="en-US"/>
        </w:rPr>
        <w:t>Evaluate the significance of the impacts</w:t>
      </w:r>
      <w:r w:rsidR="00A85B52" w:rsidRPr="00261F35">
        <w:rPr>
          <w:lang w:val="en-US"/>
        </w:rPr>
        <w:t>.</w:t>
      </w:r>
    </w:p>
    <w:p w:rsidR="00A85B52" w:rsidRDefault="00A85B52" w:rsidP="00A83168">
      <w:pPr>
        <w:pStyle w:val="ListParagraph"/>
        <w:numPr>
          <w:ilvl w:val="0"/>
          <w:numId w:val="13"/>
        </w:numPr>
        <w:spacing w:before="480"/>
        <w:ind w:left="426" w:hanging="426"/>
        <w:contextualSpacing w:val="0"/>
        <w:rPr>
          <w:b/>
        </w:rPr>
      </w:pPr>
      <w:r w:rsidRPr="00CE4FB0">
        <w:rPr>
          <w:b/>
        </w:rPr>
        <w:t xml:space="preserve">Develop proposed change </w:t>
      </w:r>
      <w:r w:rsidR="000C3A08">
        <w:rPr>
          <w:b/>
        </w:rPr>
        <w:t xml:space="preserve">and method of </w:t>
      </w:r>
      <w:r w:rsidRPr="00CE4FB0">
        <w:rPr>
          <w:b/>
        </w:rPr>
        <w:t xml:space="preserve"> implementation</w:t>
      </w:r>
      <w:r w:rsidRPr="00261F35" w:rsidDel="00261F35">
        <w:rPr>
          <w:b/>
        </w:rPr>
        <w:t xml:space="preserve"> </w:t>
      </w:r>
    </w:p>
    <w:p w:rsidR="00A85B52" w:rsidRPr="00CE4FB0" w:rsidRDefault="00A85B52" w:rsidP="00A85B52">
      <w:r w:rsidRPr="00CE4FB0">
        <w:t>Proponent: Develop the detailed change and the case supporting its implementation</w:t>
      </w:r>
      <w:r w:rsidR="00217E5E">
        <w:t>,</w:t>
      </w:r>
      <w:r w:rsidRPr="00CE4FB0">
        <w:t xml:space="preserve"> seeking ratification</w:t>
      </w:r>
      <w:r>
        <w:t xml:space="preserve"> in proportion to the</w:t>
      </w:r>
      <w:r w:rsidR="00217E5E">
        <w:t xml:space="preserve"> significance of the</w:t>
      </w:r>
      <w:r>
        <w:t xml:space="preserve"> impact</w:t>
      </w:r>
      <w:r w:rsidR="00217E5E">
        <w:t>s</w:t>
      </w:r>
      <w:r>
        <w:t xml:space="preserve"> of the proposal.</w:t>
      </w:r>
    </w:p>
    <w:p w:rsidR="00A85B52" w:rsidRDefault="00A85B52" w:rsidP="00A83168">
      <w:pPr>
        <w:pStyle w:val="ListParagraph"/>
        <w:numPr>
          <w:ilvl w:val="1"/>
          <w:numId w:val="13"/>
        </w:numPr>
        <w:spacing w:before="360"/>
        <w:ind w:left="709" w:hanging="425"/>
        <w:contextualSpacing w:val="0"/>
        <w:rPr>
          <w:b/>
        </w:rPr>
      </w:pPr>
      <w:r w:rsidRPr="00CE4FB0">
        <w:rPr>
          <w:b/>
        </w:rPr>
        <w:t>Consider options in different circumstances</w:t>
      </w:r>
    </w:p>
    <w:p w:rsidR="00A85B52" w:rsidRPr="00CE4FB0" w:rsidRDefault="00A85B52" w:rsidP="00A83168">
      <w:pPr>
        <w:pStyle w:val="ListParagraph"/>
        <w:numPr>
          <w:ilvl w:val="0"/>
          <w:numId w:val="15"/>
        </w:numPr>
        <w:spacing w:after="0"/>
        <w:ind w:left="1134" w:hanging="284"/>
        <w:rPr>
          <w:lang w:val="en-US"/>
        </w:rPr>
      </w:pPr>
      <w:r w:rsidRPr="00CE4FB0">
        <w:rPr>
          <w:lang w:val="en-US"/>
        </w:rPr>
        <w:t xml:space="preserve">Consider </w:t>
      </w:r>
      <w:r w:rsidR="000C3A08">
        <w:rPr>
          <w:lang w:val="en-US"/>
        </w:rPr>
        <w:t>whether there is</w:t>
      </w:r>
      <w:r w:rsidRPr="00CE4FB0">
        <w:rPr>
          <w:lang w:val="en-US"/>
        </w:rPr>
        <w:t xml:space="preserve"> scope </w:t>
      </w:r>
      <w:r w:rsidR="000C3A08">
        <w:rPr>
          <w:lang w:val="en-US"/>
        </w:rPr>
        <w:t>for different</w:t>
      </w:r>
      <w:r w:rsidR="000C3A08" w:rsidRPr="00CE4FB0">
        <w:rPr>
          <w:lang w:val="en-US"/>
        </w:rPr>
        <w:t xml:space="preserve"> </w:t>
      </w:r>
      <w:r w:rsidRPr="00CE4FB0">
        <w:rPr>
          <w:lang w:val="en-US"/>
        </w:rPr>
        <w:t xml:space="preserve">options </w:t>
      </w:r>
      <w:r w:rsidR="000C3A08">
        <w:rPr>
          <w:lang w:val="en-US"/>
        </w:rPr>
        <w:t>to be included in the TAN</w:t>
      </w:r>
      <w:r w:rsidRPr="00CE4FB0">
        <w:rPr>
          <w:lang w:val="en-US"/>
        </w:rPr>
        <w:t xml:space="preserve"> enabling the change </w:t>
      </w:r>
      <w:r w:rsidRPr="00122BDA">
        <w:rPr>
          <w:lang w:val="en-US"/>
        </w:rPr>
        <w:t>across</w:t>
      </w:r>
      <w:r w:rsidRPr="00CE4FB0">
        <w:rPr>
          <w:lang w:val="en-US"/>
        </w:rPr>
        <w:t xml:space="preserve"> the ONRC and road agencies to ensure that </w:t>
      </w:r>
      <w:r w:rsidR="000C3A08">
        <w:rPr>
          <w:lang w:val="en-US"/>
        </w:rPr>
        <w:t>the proposed change(s) is appropriate to the circumstances</w:t>
      </w:r>
      <w:r w:rsidRPr="00CE4FB0">
        <w:rPr>
          <w:lang w:val="en-US"/>
        </w:rPr>
        <w:t>.</w:t>
      </w:r>
    </w:p>
    <w:p w:rsidR="00A85B52" w:rsidRPr="00CE4FB0" w:rsidRDefault="00A85B52" w:rsidP="00A83168">
      <w:pPr>
        <w:pStyle w:val="ListParagraph"/>
        <w:ind w:left="709" w:hanging="425"/>
        <w:rPr>
          <w:b/>
        </w:rPr>
      </w:pPr>
    </w:p>
    <w:p w:rsidR="00A85B52" w:rsidRDefault="00A85B52" w:rsidP="00A83168">
      <w:pPr>
        <w:pStyle w:val="ListParagraph"/>
        <w:numPr>
          <w:ilvl w:val="1"/>
          <w:numId w:val="13"/>
        </w:numPr>
        <w:spacing w:before="360"/>
        <w:ind w:left="709" w:hanging="425"/>
        <w:contextualSpacing w:val="0"/>
        <w:rPr>
          <w:b/>
        </w:rPr>
      </w:pPr>
      <w:r w:rsidRPr="00CE4FB0">
        <w:rPr>
          <w:b/>
        </w:rPr>
        <w:t>Consider approach locally &amp; elsewhere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 w:rsidRPr="00CE4FB0">
        <w:rPr>
          <w:lang w:val="en-US"/>
        </w:rPr>
        <w:t xml:space="preserve">Ensure that where possible approaches </w:t>
      </w:r>
      <w:r w:rsidR="000C3A08">
        <w:rPr>
          <w:lang w:val="en-US"/>
        </w:rPr>
        <w:t xml:space="preserve">the change aligns with proposals </w:t>
      </w:r>
      <w:r w:rsidR="00BF1890">
        <w:rPr>
          <w:lang w:val="en-US"/>
        </w:rPr>
        <w:t xml:space="preserve">for urgent </w:t>
      </w:r>
      <w:r w:rsidR="000C3A08">
        <w:rPr>
          <w:lang w:val="en-US"/>
        </w:rPr>
        <w:t>change in other jurisdictions</w:t>
      </w:r>
      <w:r w:rsidR="00BF1890">
        <w:rPr>
          <w:lang w:val="en-US"/>
        </w:rPr>
        <w:t xml:space="preserve"> including internationally</w:t>
      </w:r>
      <w:r w:rsidRPr="00CE4FB0">
        <w:rPr>
          <w:lang w:val="en-US"/>
        </w:rPr>
        <w:t>.</w:t>
      </w:r>
    </w:p>
    <w:p w:rsidR="002F5D96" w:rsidRPr="00122BDA" w:rsidRDefault="002F5D96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t>Use working/technical/industry groups as having the right team helping to put it together by using an existing body where you can.</w:t>
      </w:r>
    </w:p>
    <w:p w:rsidR="00A85B52" w:rsidRPr="00CE4FB0" w:rsidRDefault="00A85B52" w:rsidP="00A83168">
      <w:pPr>
        <w:pStyle w:val="ListParagraph"/>
        <w:numPr>
          <w:ilvl w:val="1"/>
          <w:numId w:val="13"/>
        </w:numPr>
        <w:spacing w:before="360"/>
        <w:ind w:left="709" w:hanging="425"/>
        <w:contextualSpacing w:val="0"/>
        <w:rPr>
          <w:b/>
        </w:rPr>
      </w:pPr>
      <w:r w:rsidRPr="00CE4FB0">
        <w:rPr>
          <w:b/>
        </w:rPr>
        <w:t xml:space="preserve">Develop proposed </w:t>
      </w:r>
      <w:r w:rsidR="00217E5E">
        <w:rPr>
          <w:b/>
        </w:rPr>
        <w:t>TAN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 xml:space="preserve">Develop the proposed </w:t>
      </w:r>
      <w:r w:rsidR="00217E5E">
        <w:rPr>
          <w:lang w:val="en-US"/>
        </w:rPr>
        <w:t>TAN</w:t>
      </w:r>
      <w:r>
        <w:rPr>
          <w:lang w:val="en-US"/>
        </w:rPr>
        <w:t xml:space="preserve"> so that it achieves the desired impact.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 xml:space="preserve">Identify the changes to existing policies or standards, and the associated practices that must be changed to ensure the intended </w:t>
      </w:r>
      <w:r w:rsidR="00BF1890">
        <w:rPr>
          <w:lang w:val="en-US"/>
        </w:rPr>
        <w:t xml:space="preserve">outcome </w:t>
      </w:r>
      <w:r>
        <w:rPr>
          <w:lang w:val="en-US"/>
        </w:rPr>
        <w:t>can occur</w:t>
      </w:r>
      <w:r w:rsidR="00BF1890" w:rsidRPr="00BF1890">
        <w:rPr>
          <w:lang w:val="en-US"/>
        </w:rPr>
        <w:t xml:space="preserve"> </w:t>
      </w:r>
      <w:r w:rsidR="00BF1890">
        <w:rPr>
          <w:lang w:val="en-US"/>
        </w:rPr>
        <w:t>with minimum impact</w:t>
      </w:r>
      <w:r>
        <w:rPr>
          <w:lang w:val="en-US"/>
        </w:rPr>
        <w:t>.</w:t>
      </w:r>
    </w:p>
    <w:p w:rsidR="00465A41" w:rsidRPr="00122BDA" w:rsidRDefault="00465A41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>Develop the proposed method of implementation.</w:t>
      </w:r>
    </w:p>
    <w:p w:rsidR="00A85B52" w:rsidRPr="00CE4FB0" w:rsidRDefault="000C3A08" w:rsidP="00A83168">
      <w:pPr>
        <w:pStyle w:val="ListParagraph"/>
        <w:numPr>
          <w:ilvl w:val="1"/>
          <w:numId w:val="13"/>
        </w:numPr>
        <w:spacing w:before="360"/>
        <w:ind w:left="709" w:hanging="425"/>
        <w:contextualSpacing w:val="0"/>
        <w:rPr>
          <w:b/>
        </w:rPr>
      </w:pPr>
      <w:r>
        <w:rPr>
          <w:b/>
        </w:rPr>
        <w:t>Establish</w:t>
      </w:r>
      <w:r w:rsidR="00DA6F3C">
        <w:rPr>
          <w:b/>
        </w:rPr>
        <w:t xml:space="preserve"> level of</w:t>
      </w:r>
      <w:r>
        <w:rPr>
          <w:b/>
        </w:rPr>
        <w:t xml:space="preserve"> significance</w:t>
      </w:r>
    </w:p>
    <w:p w:rsidR="00A85B52" w:rsidRPr="00621887" w:rsidRDefault="000C3A08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>Evaluation of the significance and the need for ratification</w:t>
      </w:r>
      <w:r w:rsidR="00A85B52" w:rsidRPr="00CE4FB0">
        <w:rPr>
          <w:lang w:val="en-US"/>
        </w:rPr>
        <w:t xml:space="preserve"> is the responsibility of the lead advisors.  The endorsement of the lead advisor will accompany the request for ratification.  </w:t>
      </w:r>
      <w:r w:rsidR="008D0E33">
        <w:rPr>
          <w:lang w:val="en-US"/>
        </w:rPr>
        <w:t>The level of significance will determine the approval process.</w:t>
      </w:r>
    </w:p>
    <w:p w:rsidR="00DC1892" w:rsidRPr="00CE4FB0" w:rsidRDefault="00DC1892" w:rsidP="00A83168">
      <w:pPr>
        <w:pStyle w:val="ListParagraph"/>
        <w:numPr>
          <w:ilvl w:val="0"/>
          <w:numId w:val="25"/>
        </w:numPr>
        <w:tabs>
          <w:tab w:val="left" w:pos="709"/>
        </w:tabs>
        <w:spacing w:before="360"/>
        <w:ind w:left="709" w:hanging="425"/>
        <w:contextualSpacing w:val="0"/>
        <w:rPr>
          <w:b/>
        </w:rPr>
      </w:pPr>
      <w:r w:rsidRPr="00CE4FB0">
        <w:rPr>
          <w:b/>
        </w:rPr>
        <w:t xml:space="preserve">Risk </w:t>
      </w:r>
      <w:r>
        <w:rPr>
          <w:b/>
        </w:rPr>
        <w:t>evaluation</w:t>
      </w:r>
    </w:p>
    <w:p w:rsidR="007F13FA" w:rsidRPr="007F13FA" w:rsidRDefault="00DC1892" w:rsidP="00A83168">
      <w:pPr>
        <w:pStyle w:val="ListParagraph"/>
        <w:numPr>
          <w:ilvl w:val="0"/>
          <w:numId w:val="24"/>
        </w:numPr>
        <w:spacing w:before="360"/>
        <w:ind w:left="1134" w:hanging="283"/>
        <w:rPr>
          <w:lang w:val="en-US"/>
        </w:rPr>
      </w:pPr>
      <w:r w:rsidRPr="007F13FA">
        <w:rPr>
          <w:lang w:val="en-US"/>
        </w:rPr>
        <w:t>Determine the risks of implementing and of not implementing the TAN.</w:t>
      </w:r>
    </w:p>
    <w:p w:rsidR="00A85B52" w:rsidRPr="00CE4FB0" w:rsidRDefault="00A85B52" w:rsidP="00A83168">
      <w:pPr>
        <w:pStyle w:val="ListParagraph"/>
        <w:numPr>
          <w:ilvl w:val="0"/>
          <w:numId w:val="26"/>
        </w:numPr>
        <w:spacing w:before="360"/>
        <w:ind w:left="709" w:hanging="425"/>
        <w:contextualSpacing w:val="0"/>
        <w:rPr>
          <w:b/>
        </w:rPr>
      </w:pPr>
      <w:r w:rsidRPr="00CE4FB0">
        <w:rPr>
          <w:b/>
        </w:rPr>
        <w:t xml:space="preserve">Develop review </w:t>
      </w:r>
      <w:r w:rsidR="007F13FA">
        <w:rPr>
          <w:b/>
        </w:rPr>
        <w:t>outline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 xml:space="preserve">Develop a review plan that is proportional to the impact of the proposal that will demonstrate </w:t>
      </w:r>
      <w:r w:rsidR="007F13FA">
        <w:rPr>
          <w:lang w:val="en-US"/>
        </w:rPr>
        <w:t>that the significance and risks were properly identified</w:t>
      </w:r>
      <w:r>
        <w:rPr>
          <w:lang w:val="en-US"/>
        </w:rPr>
        <w:t>.</w:t>
      </w:r>
    </w:p>
    <w:p w:rsidR="00312612" w:rsidRDefault="0031261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t>Ensure that the review period/process is clear so that there is reporting back particularly on lessons learned.</w:t>
      </w:r>
    </w:p>
    <w:p w:rsidR="00A85B52" w:rsidRPr="00CE4FB0" w:rsidRDefault="00A85B52" w:rsidP="00A83168">
      <w:pPr>
        <w:pStyle w:val="ListParagraph"/>
        <w:numPr>
          <w:ilvl w:val="0"/>
          <w:numId w:val="25"/>
        </w:numPr>
        <w:spacing w:before="360"/>
        <w:ind w:left="709" w:hanging="425"/>
        <w:contextualSpacing w:val="0"/>
        <w:rPr>
          <w:b/>
        </w:rPr>
      </w:pPr>
      <w:r w:rsidRPr="00CE4FB0">
        <w:rPr>
          <w:b/>
        </w:rPr>
        <w:t>Determine impact, benefits and costs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>Determine the likely impact of the proposal on customer levels of service and outcomes.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 w:rsidRPr="00786912">
        <w:rPr>
          <w:lang w:val="en-US"/>
        </w:rPr>
        <w:t xml:space="preserve">Decide whether the </w:t>
      </w:r>
      <w:r>
        <w:rPr>
          <w:lang w:val="en-US"/>
        </w:rPr>
        <w:t>assessment</w:t>
      </w:r>
      <w:r w:rsidRPr="00786912">
        <w:rPr>
          <w:lang w:val="en-US"/>
        </w:rPr>
        <w:t xml:space="preserve"> identifies wh</w:t>
      </w:r>
      <w:r>
        <w:rPr>
          <w:lang w:val="en-US"/>
        </w:rPr>
        <w:t xml:space="preserve">ether sufficient value for money </w:t>
      </w:r>
      <w:r w:rsidR="00DA6F3C">
        <w:rPr>
          <w:lang w:val="en-US"/>
        </w:rPr>
        <w:t>will</w:t>
      </w:r>
      <w:r w:rsidR="00DA6F3C" w:rsidRPr="00786912">
        <w:rPr>
          <w:lang w:val="en-US"/>
        </w:rPr>
        <w:t xml:space="preserve"> </w:t>
      </w:r>
      <w:r w:rsidRPr="00786912">
        <w:rPr>
          <w:lang w:val="en-US"/>
        </w:rPr>
        <w:t>be achieved</w:t>
      </w:r>
      <w:r>
        <w:rPr>
          <w:lang w:val="en-US"/>
        </w:rPr>
        <w:t xml:space="preserve"> to proceed</w:t>
      </w:r>
      <w:r w:rsidRPr="00786912">
        <w:rPr>
          <w:lang w:val="en-US"/>
        </w:rPr>
        <w:t xml:space="preserve">.  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 xml:space="preserve">Consult with stakeholders </w:t>
      </w:r>
      <w:r w:rsidR="00DA6F3C">
        <w:rPr>
          <w:lang w:val="en-US"/>
        </w:rPr>
        <w:t>as necessary</w:t>
      </w:r>
      <w:r>
        <w:rPr>
          <w:lang w:val="en-US"/>
        </w:rPr>
        <w:t>.</w:t>
      </w:r>
    </w:p>
    <w:p w:rsidR="00A85B52" w:rsidRPr="00CE4FB0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 w:rsidRPr="00CE4FB0">
        <w:rPr>
          <w:lang w:val="en-US"/>
        </w:rPr>
        <w:lastRenderedPageBreak/>
        <w:t xml:space="preserve">The assessment must </w:t>
      </w:r>
      <w:r w:rsidR="00DA6F3C">
        <w:rPr>
          <w:lang w:val="en-US"/>
        </w:rPr>
        <w:t>include the evaluation of the level of significance of the change(s)</w:t>
      </w:r>
      <w:r w:rsidRPr="00CE4FB0">
        <w:rPr>
          <w:lang w:val="en-US"/>
        </w:rPr>
        <w:t>.  Consider whether there are any costs not identified that might be incurred</w:t>
      </w:r>
      <w:r w:rsidR="00BF1890">
        <w:rPr>
          <w:lang w:val="en-US"/>
        </w:rPr>
        <w:t>, especially</w:t>
      </w:r>
      <w:r w:rsidRPr="00CE4FB0">
        <w:rPr>
          <w:lang w:val="en-US"/>
        </w:rPr>
        <w:t xml:space="preserve"> </w:t>
      </w:r>
      <w:r w:rsidR="00DB3C6B">
        <w:rPr>
          <w:lang w:val="en-US"/>
        </w:rPr>
        <w:t>impact</w:t>
      </w:r>
      <w:r w:rsidR="00DA6F3C">
        <w:rPr>
          <w:lang w:val="en-US"/>
        </w:rPr>
        <w:t>s on</w:t>
      </w:r>
      <w:r w:rsidR="00DB3C6B">
        <w:rPr>
          <w:lang w:val="en-US"/>
        </w:rPr>
        <w:t xml:space="preserve"> the supply chain</w:t>
      </w:r>
      <w:r w:rsidRPr="00CE4FB0">
        <w:rPr>
          <w:lang w:val="en-US"/>
        </w:rPr>
        <w:t xml:space="preserve">.  Decide if there is still sufficient benefit to proceed.  </w:t>
      </w:r>
      <w:r w:rsidR="00DA6F3C">
        <w:rPr>
          <w:lang w:val="en-US"/>
        </w:rPr>
        <w:t>Determine the approval process to be followed</w:t>
      </w:r>
      <w:r w:rsidRPr="00CE4FB0">
        <w:rPr>
          <w:lang w:val="en-US"/>
        </w:rPr>
        <w:t>.</w:t>
      </w:r>
    </w:p>
    <w:p w:rsidR="00A85B52" w:rsidRDefault="00A85B52" w:rsidP="00DA6F3C">
      <w:pPr>
        <w:pStyle w:val="ListParagraph"/>
        <w:numPr>
          <w:ilvl w:val="0"/>
          <w:numId w:val="25"/>
        </w:numPr>
        <w:spacing w:before="360"/>
        <w:ind w:left="709" w:hanging="425"/>
        <w:contextualSpacing w:val="0"/>
        <w:rPr>
          <w:b/>
        </w:rPr>
      </w:pPr>
      <w:r w:rsidRPr="00CE4FB0">
        <w:rPr>
          <w:b/>
        </w:rPr>
        <w:t>Develop ratification proposal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 w:rsidRPr="00CE4FB0">
        <w:rPr>
          <w:lang w:val="en-US"/>
        </w:rPr>
        <w:t xml:space="preserve">The Subject Matter Expert shall be responsible for producing </w:t>
      </w:r>
      <w:r w:rsidR="00DC1892">
        <w:rPr>
          <w:lang w:val="en-US"/>
        </w:rPr>
        <w:t>a</w:t>
      </w:r>
      <w:r w:rsidR="00DC1892" w:rsidRPr="00CE4FB0">
        <w:rPr>
          <w:lang w:val="en-US"/>
        </w:rPr>
        <w:t xml:space="preserve"> </w:t>
      </w:r>
      <w:r w:rsidRPr="00CE4FB0">
        <w:rPr>
          <w:lang w:val="en-US"/>
        </w:rPr>
        <w:t>ratification report</w:t>
      </w:r>
      <w:r w:rsidR="00DC1892">
        <w:rPr>
          <w:lang w:val="en-US"/>
        </w:rPr>
        <w:t xml:space="preserve"> if the significance is assessed as needing to be presented to the Ratification Group</w:t>
      </w:r>
      <w:r w:rsidRPr="00CE4FB0">
        <w:rPr>
          <w:lang w:val="en-US"/>
        </w:rPr>
        <w:t xml:space="preserve">.  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 w:rsidRPr="00CE4FB0">
        <w:rPr>
          <w:lang w:val="en-US"/>
        </w:rPr>
        <w:t xml:space="preserve">The report </w:t>
      </w:r>
      <w:r w:rsidR="00DC1892">
        <w:rPr>
          <w:lang w:val="en-US"/>
        </w:rPr>
        <w:t>should</w:t>
      </w:r>
      <w:r>
        <w:rPr>
          <w:lang w:val="en-US"/>
        </w:rPr>
        <w:t xml:space="preserve"> include:</w:t>
      </w:r>
    </w:p>
    <w:p w:rsidR="00A85B52" w:rsidRDefault="00A85B52" w:rsidP="00A83168">
      <w:pPr>
        <w:pStyle w:val="ListParagraph"/>
        <w:numPr>
          <w:ilvl w:val="1"/>
          <w:numId w:val="15"/>
        </w:numPr>
        <w:spacing w:after="0"/>
        <w:ind w:left="1701" w:hanging="284"/>
        <w:rPr>
          <w:lang w:val="en-US"/>
        </w:rPr>
      </w:pPr>
      <w:r w:rsidRPr="00786912">
        <w:rPr>
          <w:lang w:val="en-US"/>
        </w:rPr>
        <w:t xml:space="preserve">a clear problem statement that identifies why the </w:t>
      </w:r>
      <w:r w:rsidR="00C9097D">
        <w:rPr>
          <w:lang w:val="en-US"/>
        </w:rPr>
        <w:t>TAN is necessary</w:t>
      </w:r>
    </w:p>
    <w:p w:rsidR="00A85B52" w:rsidRDefault="00A85B52" w:rsidP="00A83168">
      <w:pPr>
        <w:pStyle w:val="ListParagraph"/>
        <w:numPr>
          <w:ilvl w:val="1"/>
          <w:numId w:val="15"/>
        </w:numPr>
        <w:spacing w:after="0"/>
        <w:ind w:left="1701" w:hanging="284"/>
        <w:rPr>
          <w:lang w:val="en-US"/>
        </w:rPr>
      </w:pPr>
      <w:r>
        <w:rPr>
          <w:lang w:val="en-US"/>
        </w:rPr>
        <w:t xml:space="preserve">the proposed new </w:t>
      </w:r>
      <w:r w:rsidR="00C9097D">
        <w:rPr>
          <w:lang w:val="en-US"/>
        </w:rPr>
        <w:t>TAN</w:t>
      </w:r>
    </w:p>
    <w:p w:rsidR="00A85B52" w:rsidRDefault="00A85B52" w:rsidP="00A83168">
      <w:pPr>
        <w:pStyle w:val="ListParagraph"/>
        <w:numPr>
          <w:ilvl w:val="1"/>
          <w:numId w:val="15"/>
        </w:numPr>
        <w:spacing w:after="0"/>
        <w:ind w:left="1701" w:hanging="284"/>
        <w:rPr>
          <w:lang w:val="en-US"/>
        </w:rPr>
      </w:pPr>
      <w:r>
        <w:rPr>
          <w:lang w:val="en-US"/>
        </w:rPr>
        <w:t xml:space="preserve">a statement regarding the </w:t>
      </w:r>
      <w:r w:rsidR="00C9097D">
        <w:rPr>
          <w:lang w:val="en-US"/>
        </w:rPr>
        <w:t xml:space="preserve">significance of the impacts </w:t>
      </w:r>
      <w:r>
        <w:rPr>
          <w:lang w:val="en-US"/>
        </w:rPr>
        <w:t>of implementing the proposal</w:t>
      </w:r>
    </w:p>
    <w:p w:rsidR="00A85B52" w:rsidRDefault="00A85B52" w:rsidP="00A83168">
      <w:pPr>
        <w:pStyle w:val="ListParagraph"/>
        <w:numPr>
          <w:ilvl w:val="1"/>
          <w:numId w:val="15"/>
        </w:numPr>
        <w:spacing w:after="0"/>
        <w:ind w:left="1701" w:hanging="284"/>
        <w:rPr>
          <w:lang w:val="en-US"/>
        </w:rPr>
      </w:pPr>
      <w:r>
        <w:rPr>
          <w:lang w:val="en-US"/>
        </w:rPr>
        <w:t>an</w:t>
      </w:r>
      <w:r w:rsidR="008C7898">
        <w:rPr>
          <w:lang w:val="en-US"/>
        </w:rPr>
        <w:t xml:space="preserve"> outline of how the change(s) will be</w:t>
      </w:r>
      <w:r>
        <w:rPr>
          <w:lang w:val="en-US"/>
        </w:rPr>
        <w:t xml:space="preserve"> implement</w:t>
      </w:r>
      <w:r w:rsidR="008C7898">
        <w:rPr>
          <w:lang w:val="en-US"/>
        </w:rPr>
        <w:t>ed</w:t>
      </w:r>
      <w:r w:rsidRPr="00786912">
        <w:rPr>
          <w:lang w:val="en-US"/>
        </w:rPr>
        <w:t>.</w:t>
      </w:r>
    </w:p>
    <w:p w:rsidR="00A85B52" w:rsidRDefault="00D66E51" w:rsidP="00A83168">
      <w:pPr>
        <w:pStyle w:val="ListParagraph"/>
        <w:numPr>
          <w:ilvl w:val="1"/>
          <w:numId w:val="15"/>
        </w:numPr>
        <w:spacing w:after="0"/>
        <w:ind w:left="1701" w:hanging="284"/>
        <w:rPr>
          <w:lang w:val="en-US"/>
        </w:rPr>
      </w:pPr>
      <w:r>
        <w:rPr>
          <w:lang w:val="en-US"/>
        </w:rPr>
        <w:t xml:space="preserve">a risk </w:t>
      </w:r>
      <w:r w:rsidR="00DC1892">
        <w:rPr>
          <w:lang w:val="en-US"/>
        </w:rPr>
        <w:t>evaluation</w:t>
      </w:r>
    </w:p>
    <w:p w:rsidR="00DC1892" w:rsidRPr="00DC1892" w:rsidRDefault="00D66E51" w:rsidP="00A83168">
      <w:pPr>
        <w:pStyle w:val="ListParagraph"/>
        <w:numPr>
          <w:ilvl w:val="1"/>
          <w:numId w:val="15"/>
        </w:numPr>
        <w:spacing w:after="0"/>
        <w:ind w:left="1701" w:hanging="284"/>
        <w:rPr>
          <w:lang w:val="en-US"/>
        </w:rPr>
      </w:pPr>
      <w:r>
        <w:rPr>
          <w:lang w:val="en-US"/>
        </w:rPr>
        <w:t>a r</w:t>
      </w:r>
      <w:r w:rsidRPr="00DC1892">
        <w:rPr>
          <w:lang w:val="en-US"/>
        </w:rPr>
        <w:t xml:space="preserve">eview </w:t>
      </w:r>
      <w:r w:rsidR="00DC1892" w:rsidRPr="00DC1892">
        <w:rPr>
          <w:lang w:val="en-US"/>
        </w:rPr>
        <w:t>outline</w:t>
      </w:r>
      <w:r w:rsidR="00BF1890">
        <w:rPr>
          <w:lang w:val="en-US"/>
        </w:rPr>
        <w:t xml:space="preserve"> intended</w:t>
      </w:r>
      <w:r w:rsidR="00DC1892" w:rsidRPr="00DC1892">
        <w:rPr>
          <w:lang w:val="en-US"/>
        </w:rPr>
        <w:t xml:space="preserve"> to identify</w:t>
      </w:r>
      <w:r w:rsidR="00BF1890">
        <w:rPr>
          <w:lang w:val="en-US"/>
        </w:rPr>
        <w:t xml:space="preserve"> later</w:t>
      </w:r>
      <w:r w:rsidR="00DC1892" w:rsidRPr="00DC1892">
        <w:rPr>
          <w:lang w:val="en-US"/>
        </w:rPr>
        <w:t xml:space="preserve"> whether the significance and risks were properly identified</w:t>
      </w:r>
    </w:p>
    <w:p w:rsidR="00A85B52" w:rsidRDefault="00D66E51" w:rsidP="00A83168">
      <w:pPr>
        <w:pStyle w:val="ListParagraph"/>
        <w:numPr>
          <w:ilvl w:val="1"/>
          <w:numId w:val="15"/>
        </w:numPr>
        <w:spacing w:after="0"/>
        <w:ind w:left="1701" w:hanging="284"/>
        <w:rPr>
          <w:lang w:val="en-US"/>
        </w:rPr>
      </w:pPr>
      <w:r>
        <w:rPr>
          <w:lang w:val="en-US"/>
        </w:rPr>
        <w:t>t</w:t>
      </w:r>
      <w:r w:rsidR="00A85B52">
        <w:rPr>
          <w:lang w:val="en-US"/>
        </w:rPr>
        <w:t>he support of the sponsor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 xml:space="preserve">It should be in proportion to the </w:t>
      </w:r>
      <w:r w:rsidR="00DC1892">
        <w:rPr>
          <w:lang w:val="en-US"/>
        </w:rPr>
        <w:t>level of significance</w:t>
      </w:r>
      <w:r w:rsidR="003425A3">
        <w:rPr>
          <w:lang w:val="en-US"/>
        </w:rPr>
        <w:t xml:space="preserve"> of the impacts</w:t>
      </w:r>
      <w:r>
        <w:rPr>
          <w:lang w:val="en-US"/>
        </w:rPr>
        <w:t>.</w:t>
      </w:r>
    </w:p>
    <w:p w:rsidR="00A85B52" w:rsidRPr="00555C01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b/>
        </w:rPr>
      </w:pPr>
      <w:r w:rsidRPr="00555C01">
        <w:rPr>
          <w:lang w:val="en-US"/>
        </w:rPr>
        <w:t xml:space="preserve">The report should include </w:t>
      </w:r>
      <w:r w:rsidR="00BF1890">
        <w:rPr>
          <w:lang w:val="en-US"/>
        </w:rPr>
        <w:t>identification</w:t>
      </w:r>
      <w:r w:rsidRPr="00CE4FB0">
        <w:rPr>
          <w:lang w:val="en-US"/>
        </w:rPr>
        <w:t xml:space="preserve"> of </w:t>
      </w:r>
      <w:r>
        <w:rPr>
          <w:lang w:val="en-US"/>
        </w:rPr>
        <w:t>the impacts on our existing contracts and what it means for our existing assets.</w:t>
      </w:r>
      <w:r w:rsidRPr="00CE4FB0">
        <w:rPr>
          <w:lang w:val="en-US"/>
        </w:rPr>
        <w:t xml:space="preserve"> </w:t>
      </w:r>
    </w:p>
    <w:p w:rsidR="00A85B52" w:rsidRPr="00CE4FB0" w:rsidRDefault="00A85B52" w:rsidP="00A83168">
      <w:pPr>
        <w:pStyle w:val="ListParagraph"/>
        <w:numPr>
          <w:ilvl w:val="0"/>
          <w:numId w:val="13"/>
        </w:numPr>
        <w:spacing w:before="360"/>
        <w:ind w:left="426" w:hanging="426"/>
        <w:contextualSpacing w:val="0"/>
        <w:rPr>
          <w:b/>
        </w:rPr>
      </w:pPr>
      <w:r w:rsidRPr="00CE4FB0">
        <w:rPr>
          <w:b/>
        </w:rPr>
        <w:t>Seek ratification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>The proponent will submit the documents to the administrator</w:t>
      </w:r>
      <w:r w:rsidR="009C7F12">
        <w:rPr>
          <w:lang w:val="en-US"/>
        </w:rPr>
        <w:t xml:space="preserve"> when the sponsor agrees the TAN should be ratified</w:t>
      </w:r>
      <w:r>
        <w:rPr>
          <w:lang w:val="en-US"/>
        </w:rPr>
        <w:t>.</w:t>
      </w:r>
    </w:p>
    <w:p w:rsidR="009C7F1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 xml:space="preserve">The administrator will receive the </w:t>
      </w:r>
      <w:r w:rsidR="009C7F12">
        <w:rPr>
          <w:lang w:val="en-US"/>
        </w:rPr>
        <w:t xml:space="preserve">TAN </w:t>
      </w:r>
      <w:r>
        <w:rPr>
          <w:lang w:val="en-US"/>
        </w:rPr>
        <w:t xml:space="preserve">and </w:t>
      </w:r>
      <w:r w:rsidR="009C7F12">
        <w:rPr>
          <w:lang w:val="en-US"/>
        </w:rPr>
        <w:t>put it through the formatting and wordsmithing process.</w:t>
      </w:r>
    </w:p>
    <w:p w:rsidR="009C7F12" w:rsidRDefault="009C7F1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>The administrator will seek approval of the reformatted TAN from the proponent to ensure the accuracy has not been changed.</w:t>
      </w:r>
    </w:p>
    <w:p w:rsidR="00A85B52" w:rsidRDefault="009C7F1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 xml:space="preserve">The administrator will </w:t>
      </w:r>
      <w:r w:rsidR="00A85B52">
        <w:rPr>
          <w:lang w:val="en-US"/>
        </w:rPr>
        <w:t xml:space="preserve">put it on the agenda for the next </w:t>
      </w:r>
      <w:r>
        <w:rPr>
          <w:lang w:val="en-US"/>
        </w:rPr>
        <w:t>R</w:t>
      </w:r>
      <w:r w:rsidR="00A85B52">
        <w:rPr>
          <w:lang w:val="en-US"/>
        </w:rPr>
        <w:t xml:space="preserve">atification </w:t>
      </w:r>
      <w:r>
        <w:rPr>
          <w:lang w:val="en-US"/>
        </w:rPr>
        <w:t>G</w:t>
      </w:r>
      <w:r w:rsidR="00A85B52">
        <w:rPr>
          <w:lang w:val="en-US"/>
        </w:rPr>
        <w:t>roup meeting, forward the papers to the group, or in the case of urgency or simplicity arrange an out-of-session meeting.</w:t>
      </w:r>
    </w:p>
    <w:p w:rsidR="00A85B52" w:rsidRPr="00CE4FB0" w:rsidRDefault="00A85B52" w:rsidP="00A83168">
      <w:pPr>
        <w:pStyle w:val="ListParagraph"/>
        <w:numPr>
          <w:ilvl w:val="0"/>
          <w:numId w:val="13"/>
        </w:numPr>
        <w:spacing w:before="360"/>
        <w:ind w:left="426" w:hanging="426"/>
        <w:contextualSpacing w:val="0"/>
        <w:rPr>
          <w:b/>
        </w:rPr>
      </w:pPr>
      <w:r w:rsidRPr="00CE4FB0">
        <w:rPr>
          <w:b/>
        </w:rPr>
        <w:t>Ratify proposal</w:t>
      </w:r>
    </w:p>
    <w:p w:rsidR="00A85B52" w:rsidRDefault="00A85B5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rPr>
          <w:lang w:val="en-US"/>
        </w:rPr>
        <w:t>The administrator will document the Ratification Group meetings, document decisions and convey these to the sponsor and proponent and owner.</w:t>
      </w:r>
    </w:p>
    <w:p w:rsidR="00312612" w:rsidRDefault="00312612" w:rsidP="00A83168">
      <w:pPr>
        <w:pStyle w:val="ListParagraph"/>
        <w:numPr>
          <w:ilvl w:val="0"/>
          <w:numId w:val="15"/>
        </w:numPr>
        <w:spacing w:after="0"/>
        <w:ind w:left="1134" w:hanging="283"/>
        <w:rPr>
          <w:lang w:val="en-US"/>
        </w:rPr>
      </w:pPr>
      <w:r>
        <w:t xml:space="preserve">The </w:t>
      </w:r>
      <w:r w:rsidR="0040692C">
        <w:t>R</w:t>
      </w:r>
      <w:r>
        <w:t xml:space="preserve">atification </w:t>
      </w:r>
      <w:r w:rsidR="0040692C">
        <w:t>G</w:t>
      </w:r>
      <w:r>
        <w:t>roup ensures there is a match between the scope of the process and the people who have been involved.</w:t>
      </w:r>
    </w:p>
    <w:p w:rsidR="00A85B52" w:rsidRDefault="00A85B52" w:rsidP="00A83168">
      <w:pPr>
        <w:pStyle w:val="ListParagraph"/>
        <w:numPr>
          <w:ilvl w:val="0"/>
          <w:numId w:val="15"/>
        </w:numPr>
        <w:ind w:left="1134" w:hanging="283"/>
        <w:rPr>
          <w:rFonts w:eastAsia="Calibri"/>
        </w:rPr>
      </w:pPr>
      <w:r>
        <w:t xml:space="preserve">A recommendation will be made to the </w:t>
      </w:r>
      <w:r w:rsidRPr="00704CA1">
        <w:rPr>
          <w:rFonts w:eastAsia="Calibri"/>
        </w:rPr>
        <w:t>Senior Manager Operational Policy, Planning and Performance.  The Senior Manager</w:t>
      </w:r>
      <w:r w:rsidR="009C7F12">
        <w:rPr>
          <w:rFonts w:eastAsia="Calibri"/>
        </w:rPr>
        <w:t xml:space="preserve"> will have the TAN sent to publication</w:t>
      </w:r>
      <w:r w:rsidR="008C7898">
        <w:rPr>
          <w:rFonts w:eastAsia="Calibri"/>
        </w:rPr>
        <w:t xml:space="preserve"> once approved</w:t>
      </w:r>
      <w:r w:rsidRPr="00704CA1">
        <w:rPr>
          <w:rFonts w:eastAsia="Calibri"/>
        </w:rPr>
        <w:t xml:space="preserve"> and </w:t>
      </w:r>
      <w:r w:rsidR="008C7898" w:rsidRPr="00704CA1">
        <w:rPr>
          <w:rFonts w:eastAsia="Calibri"/>
        </w:rPr>
        <w:t xml:space="preserve">advise </w:t>
      </w:r>
      <w:r w:rsidRPr="00704CA1">
        <w:rPr>
          <w:rFonts w:eastAsia="Calibri"/>
        </w:rPr>
        <w:t xml:space="preserve">the </w:t>
      </w:r>
      <w:r w:rsidR="008C7898">
        <w:rPr>
          <w:rFonts w:eastAsia="Calibri"/>
        </w:rPr>
        <w:t xml:space="preserve">RCA </w:t>
      </w:r>
      <w:r w:rsidRPr="00704CA1">
        <w:rPr>
          <w:rFonts w:eastAsia="Calibri"/>
        </w:rPr>
        <w:t xml:space="preserve">Forum </w:t>
      </w:r>
      <w:r w:rsidR="008C7898">
        <w:rPr>
          <w:rFonts w:eastAsia="Calibri"/>
        </w:rPr>
        <w:t>so that all Authorities are aware of the change(s) made and can consider their own circumstances</w:t>
      </w:r>
      <w:r w:rsidRPr="00704CA1">
        <w:rPr>
          <w:rFonts w:eastAsia="Calibri"/>
        </w:rPr>
        <w:t>.</w:t>
      </w:r>
    </w:p>
    <w:p w:rsidR="00A85B52" w:rsidRPr="00704CA1" w:rsidRDefault="00A85B52" w:rsidP="00A83168">
      <w:pPr>
        <w:pStyle w:val="ListParagraph"/>
        <w:numPr>
          <w:ilvl w:val="0"/>
          <w:numId w:val="15"/>
        </w:numPr>
        <w:ind w:left="1134" w:hanging="283"/>
        <w:rPr>
          <w:rFonts w:eastAsia="Calibri"/>
          <w:noProof/>
          <w:lang w:val="en-US" w:eastAsia="zh-TW"/>
        </w:rPr>
      </w:pPr>
      <w:r w:rsidRPr="00704CA1">
        <w:rPr>
          <w:rFonts w:eastAsia="Calibri"/>
          <w:noProof/>
          <w:lang w:val="en-US" w:eastAsia="zh-TW"/>
        </w:rPr>
        <w:t xml:space="preserve">Proposals that are declined may be reworked and resubmitted.  </w:t>
      </w:r>
    </w:p>
    <w:p w:rsidR="00A85B52" w:rsidRPr="00CE4FB0" w:rsidRDefault="00A85B52" w:rsidP="001A26F1">
      <w:pPr>
        <w:pStyle w:val="ListParagraph"/>
        <w:numPr>
          <w:ilvl w:val="0"/>
          <w:numId w:val="13"/>
        </w:numPr>
        <w:spacing w:before="360"/>
        <w:ind w:left="426" w:hanging="426"/>
        <w:contextualSpacing w:val="0"/>
        <w:rPr>
          <w:b/>
        </w:rPr>
      </w:pPr>
      <w:r w:rsidRPr="00CE4FB0">
        <w:rPr>
          <w:b/>
        </w:rPr>
        <w:t>Implement</w:t>
      </w:r>
      <w:r w:rsidR="008C7898">
        <w:rPr>
          <w:b/>
        </w:rPr>
        <w:t>ation</w:t>
      </w:r>
    </w:p>
    <w:p w:rsidR="00A85B52" w:rsidRPr="00CE4FB0" w:rsidRDefault="00A85B52" w:rsidP="00A83168">
      <w:pPr>
        <w:pStyle w:val="ListParagraph"/>
        <w:numPr>
          <w:ilvl w:val="0"/>
          <w:numId w:val="15"/>
        </w:numPr>
        <w:ind w:left="1134" w:hanging="283"/>
      </w:pPr>
      <w:r w:rsidRPr="00CE4FB0">
        <w:t xml:space="preserve">The proponent is responsible for </w:t>
      </w:r>
      <w:r w:rsidR="0040692C">
        <w:t>implement</w:t>
      </w:r>
      <w:r w:rsidR="0040692C" w:rsidRPr="00704CA1">
        <w:t>ing</w:t>
      </w:r>
      <w:r w:rsidR="0040692C" w:rsidRPr="00CE4FB0">
        <w:t xml:space="preserve"> </w:t>
      </w:r>
      <w:r w:rsidRPr="00CE4FB0">
        <w:t>the</w:t>
      </w:r>
      <w:r w:rsidR="008C7898">
        <w:t xml:space="preserve"> change</w:t>
      </w:r>
      <w:r w:rsidRPr="00CE4FB0">
        <w:t xml:space="preserve"> </w:t>
      </w:r>
      <w:r>
        <w:t>as proposed</w:t>
      </w:r>
      <w:r w:rsidRPr="00CE4FB0">
        <w:t>.</w:t>
      </w:r>
    </w:p>
    <w:p w:rsidR="00A85B52" w:rsidRDefault="00A85B52" w:rsidP="00051107">
      <w:pPr>
        <w:pStyle w:val="ListParagraph"/>
        <w:numPr>
          <w:ilvl w:val="0"/>
          <w:numId w:val="13"/>
        </w:numPr>
        <w:spacing w:before="360"/>
        <w:ind w:left="426" w:hanging="426"/>
        <w:contextualSpacing w:val="0"/>
        <w:rPr>
          <w:b/>
        </w:rPr>
      </w:pPr>
      <w:r w:rsidRPr="00CE4FB0">
        <w:rPr>
          <w:b/>
        </w:rPr>
        <w:t>Review</w:t>
      </w:r>
    </w:p>
    <w:p w:rsidR="00A85B52" w:rsidRDefault="00A85B52" w:rsidP="00051107">
      <w:pPr>
        <w:pStyle w:val="ListParagraph"/>
        <w:numPr>
          <w:ilvl w:val="0"/>
          <w:numId w:val="15"/>
        </w:numPr>
        <w:ind w:left="1134" w:hanging="283"/>
      </w:pPr>
      <w:r>
        <w:t xml:space="preserve">The administrator will maintain </w:t>
      </w:r>
      <w:r w:rsidR="008C7898">
        <w:t xml:space="preserve">the </w:t>
      </w:r>
      <w:r>
        <w:t xml:space="preserve">schedule of </w:t>
      </w:r>
      <w:r w:rsidR="008C7898">
        <w:t>TAN on the Highways Information Portal, note when the effectiveness is to be reviewed and prompt the proponent to take action</w:t>
      </w:r>
      <w:r>
        <w:t>.</w:t>
      </w:r>
    </w:p>
    <w:p w:rsidR="00A85B52" w:rsidRDefault="00A85B52" w:rsidP="00051107">
      <w:pPr>
        <w:pStyle w:val="ListParagraph"/>
        <w:numPr>
          <w:ilvl w:val="0"/>
          <w:numId w:val="15"/>
        </w:numPr>
        <w:ind w:left="1134" w:hanging="283"/>
      </w:pPr>
      <w:r>
        <w:t xml:space="preserve">The sponsor and proponent shall action the </w:t>
      </w:r>
      <w:r w:rsidR="008C7898">
        <w:t xml:space="preserve">review </w:t>
      </w:r>
      <w:r>
        <w:t xml:space="preserve">and report on </w:t>
      </w:r>
      <w:r w:rsidR="008C7898">
        <w:t xml:space="preserve">their </w:t>
      </w:r>
      <w:r>
        <w:t xml:space="preserve">findings to the </w:t>
      </w:r>
      <w:r w:rsidR="008C7898">
        <w:t>R</w:t>
      </w:r>
      <w:r>
        <w:t xml:space="preserve">atification </w:t>
      </w:r>
      <w:r w:rsidR="008C7898">
        <w:t>G</w:t>
      </w:r>
      <w:r>
        <w:t>roup.</w:t>
      </w:r>
    </w:p>
    <w:p w:rsidR="00A85B52" w:rsidRDefault="00A85B52" w:rsidP="00A85B52">
      <w:pPr>
        <w:pStyle w:val="ListParagraph"/>
        <w:ind w:left="0"/>
        <w:rPr>
          <w:rFonts w:eastAsia="Calibri"/>
          <w:noProof/>
          <w:lang w:val="en-US" w:eastAsia="zh-TW"/>
        </w:rPr>
      </w:pPr>
    </w:p>
    <w:p w:rsidR="00A85B52" w:rsidRDefault="00A87554" w:rsidP="00A85B52">
      <w:pPr>
        <w:rPr>
          <w:b/>
        </w:rPr>
      </w:pPr>
      <w:sdt>
        <w:sdtPr>
          <w:id w:val="306673130"/>
          <w:docPartObj>
            <w:docPartGallery w:val="Watermarks"/>
          </w:docPartObj>
        </w:sdtPr>
        <w:sdtEndPr/>
        <w:sdtContent>
          <w:r w:rsidR="00A85B52">
            <w:rPr>
              <w:rFonts w:eastAsia="Calibri"/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74BA0CD" wp14:editId="7B64A01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51255" r="0" b="659130"/>
                    <wp:wrapNone/>
                    <wp:docPr id="3" name="WordArt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5B52" w:rsidRDefault="00A85B52" w:rsidP="00A85B5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8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h1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zPaY&#10;dYYCAAD8BAAADgAAAAAAAAAAAAAAAAAuAgAAZHJzL2Uyb0RvYy54bWxQSwECLQAUAAYACAAAACEA&#10;Oy2kaNsAAAAFAQAADwAAAAAAAAAAAAAAAADgBAAAZHJzL2Rvd25yZXYueG1sUEsFBgAAAAAEAAQA&#10;8wAAAOg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A85B52" w:rsidRDefault="00A85B52" w:rsidP="00A85B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A85B52" w:rsidRPr="00CE4FB0">
        <w:rPr>
          <w:b/>
        </w:rPr>
        <w:t>Roles</w:t>
      </w:r>
    </w:p>
    <w:p w:rsidR="00A85B52" w:rsidRPr="002723B5" w:rsidRDefault="00A85B52" w:rsidP="00A85B52">
      <w:r w:rsidRPr="00CE4FB0">
        <w:t>The process described above uses the following roles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A85B52" w:rsidTr="00A20A39">
        <w:tc>
          <w:tcPr>
            <w:tcW w:w="2405" w:type="dxa"/>
          </w:tcPr>
          <w:p w:rsidR="00A85B52" w:rsidRDefault="00A85B52" w:rsidP="00A20A39">
            <w:r>
              <w:t>Proponent</w:t>
            </w:r>
          </w:p>
        </w:tc>
        <w:tc>
          <w:tcPr>
            <w:tcW w:w="7365" w:type="dxa"/>
          </w:tcPr>
          <w:p w:rsidR="00A85B52" w:rsidRDefault="00A85B52" w:rsidP="00A20A39">
            <w:r>
              <w:t>The person proposing the change</w:t>
            </w:r>
          </w:p>
          <w:p w:rsidR="00A85B52" w:rsidRDefault="00A85B52" w:rsidP="00A20A39">
            <w:r>
              <w:t>The person driving this proposal through ratification and into implementation.</w:t>
            </w:r>
          </w:p>
          <w:p w:rsidR="00A85B52" w:rsidRDefault="00A85B52" w:rsidP="00A20A39">
            <w:r>
              <w:t>This may be a subject matter expert who is directly involved in managing the development of new policies and standards and working with a sector technical team.</w:t>
            </w:r>
          </w:p>
        </w:tc>
      </w:tr>
      <w:tr w:rsidR="00A85B52" w:rsidTr="00A20A39">
        <w:tc>
          <w:tcPr>
            <w:tcW w:w="2405" w:type="dxa"/>
          </w:tcPr>
          <w:p w:rsidR="00A85B52" w:rsidRDefault="00A85B52" w:rsidP="00A20A39">
            <w:r>
              <w:t>Sponsor</w:t>
            </w:r>
          </w:p>
        </w:tc>
        <w:tc>
          <w:tcPr>
            <w:tcW w:w="7365" w:type="dxa"/>
          </w:tcPr>
          <w:p w:rsidR="00A85B52" w:rsidRDefault="00A85B52" w:rsidP="00A20A39">
            <w:r>
              <w:t xml:space="preserve">The business owner of the impact created by implementing the proposed </w:t>
            </w:r>
            <w:r w:rsidR="009C7F12">
              <w:t>TAN</w:t>
            </w:r>
          </w:p>
          <w:p w:rsidR="00A85B52" w:rsidRDefault="00A85B52" w:rsidP="00A20A39">
            <w:r>
              <w:t xml:space="preserve">Note that this is not the same person generally as the owner of the customer outcomes affected, but the person responsible for the impact of </w:t>
            </w:r>
            <w:r w:rsidR="009C7F12">
              <w:t>introducing the change</w:t>
            </w:r>
            <w:r>
              <w:t>.</w:t>
            </w:r>
          </w:p>
          <w:p w:rsidR="00A85B52" w:rsidRDefault="00A85B52" w:rsidP="00A20A39">
            <w:r>
              <w:t>This will commonly be the lead advisor for the subject matter when a technical change is proposed.</w:t>
            </w:r>
          </w:p>
        </w:tc>
      </w:tr>
      <w:tr w:rsidR="00A85B52" w:rsidTr="00A20A39">
        <w:tc>
          <w:tcPr>
            <w:tcW w:w="2405" w:type="dxa"/>
          </w:tcPr>
          <w:p w:rsidR="00A85B52" w:rsidRDefault="00A85B52" w:rsidP="00A20A39">
            <w:r>
              <w:t xml:space="preserve">Ratification </w:t>
            </w:r>
            <w:r w:rsidR="009C7F12">
              <w:t>G</w:t>
            </w:r>
            <w:r>
              <w:t>roup</w:t>
            </w:r>
          </w:p>
        </w:tc>
        <w:tc>
          <w:tcPr>
            <w:tcW w:w="7365" w:type="dxa"/>
          </w:tcPr>
          <w:p w:rsidR="00A85B52" w:rsidRDefault="00A85B52" w:rsidP="009C7F12">
            <w:r>
              <w:t>This is the group established according to the related terms of reference charged with ensuring that only properly warranted change</w:t>
            </w:r>
            <w:r w:rsidR="009C7F12">
              <w:t xml:space="preserve">s </w:t>
            </w:r>
            <w:r>
              <w:t>are ratified and implemented</w:t>
            </w:r>
          </w:p>
        </w:tc>
      </w:tr>
      <w:tr w:rsidR="00A85B52" w:rsidTr="00A20A39">
        <w:tc>
          <w:tcPr>
            <w:tcW w:w="2405" w:type="dxa"/>
          </w:tcPr>
          <w:p w:rsidR="00A85B52" w:rsidRDefault="00A85B52" w:rsidP="00A20A39">
            <w:r>
              <w:t>Administrator</w:t>
            </w:r>
          </w:p>
        </w:tc>
        <w:tc>
          <w:tcPr>
            <w:tcW w:w="7365" w:type="dxa"/>
          </w:tcPr>
          <w:p w:rsidR="00A85B52" w:rsidRDefault="00A85B52" w:rsidP="009C7F12">
            <w:r>
              <w:t xml:space="preserve">The administrative role supporting the </w:t>
            </w:r>
            <w:r w:rsidR="009C7F12">
              <w:t>TAN process</w:t>
            </w:r>
          </w:p>
        </w:tc>
      </w:tr>
    </w:tbl>
    <w:p w:rsidR="00E554F2" w:rsidRPr="00501D0B" w:rsidRDefault="00E554F2" w:rsidP="003E3929"/>
    <w:sectPr w:rsidR="00E554F2" w:rsidRPr="00501D0B" w:rsidSect="00153973">
      <w:footerReference w:type="first" r:id="rId9"/>
      <w:pgSz w:w="11906" w:h="16838"/>
      <w:pgMar w:top="1276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F8" w:rsidRDefault="00492FF8" w:rsidP="00AB746C">
      <w:r>
        <w:separator/>
      </w:r>
    </w:p>
  </w:endnote>
  <w:endnote w:type="continuationSeparator" w:id="0">
    <w:p w:rsidR="00492FF8" w:rsidRDefault="00492FF8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06F6A719" wp14:editId="3F751B63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5BF9A4A9" wp14:editId="132ED6E4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54182B61" wp14:editId="3E450168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F8" w:rsidRDefault="00492FF8" w:rsidP="00AB746C">
      <w:r>
        <w:separator/>
      </w:r>
    </w:p>
  </w:footnote>
  <w:footnote w:type="continuationSeparator" w:id="0">
    <w:p w:rsidR="00492FF8" w:rsidRDefault="00492FF8" w:rsidP="00A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3D95121"/>
    <w:multiLevelType w:val="hybridMultilevel"/>
    <w:tmpl w:val="71229BAC"/>
    <w:lvl w:ilvl="0" w:tplc="7806EBAE">
      <w:start w:val="7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3CD"/>
    <w:multiLevelType w:val="hybridMultilevel"/>
    <w:tmpl w:val="7280268E"/>
    <w:lvl w:ilvl="0" w:tplc="1409000F">
      <w:start w:val="1"/>
      <w:numFmt w:val="decimal"/>
      <w:lvlText w:val="%1."/>
      <w:lvlJc w:val="left"/>
      <w:pPr>
        <w:ind w:left="-351" w:hanging="360"/>
      </w:pPr>
    </w:lvl>
    <w:lvl w:ilvl="1" w:tplc="14090019">
      <w:start w:val="1"/>
      <w:numFmt w:val="lowerLetter"/>
      <w:lvlText w:val="%2."/>
      <w:lvlJc w:val="left"/>
      <w:pPr>
        <w:ind w:left="369" w:hanging="360"/>
      </w:pPr>
    </w:lvl>
    <w:lvl w:ilvl="2" w:tplc="1409001B" w:tentative="1">
      <w:start w:val="1"/>
      <w:numFmt w:val="lowerRoman"/>
      <w:lvlText w:val="%3."/>
      <w:lvlJc w:val="right"/>
      <w:pPr>
        <w:ind w:left="1089" w:hanging="180"/>
      </w:pPr>
    </w:lvl>
    <w:lvl w:ilvl="3" w:tplc="1409000F" w:tentative="1">
      <w:start w:val="1"/>
      <w:numFmt w:val="decimal"/>
      <w:lvlText w:val="%4."/>
      <w:lvlJc w:val="left"/>
      <w:pPr>
        <w:ind w:left="1809" w:hanging="360"/>
      </w:pPr>
    </w:lvl>
    <w:lvl w:ilvl="4" w:tplc="14090019" w:tentative="1">
      <w:start w:val="1"/>
      <w:numFmt w:val="lowerLetter"/>
      <w:lvlText w:val="%5."/>
      <w:lvlJc w:val="left"/>
      <w:pPr>
        <w:ind w:left="2529" w:hanging="360"/>
      </w:pPr>
    </w:lvl>
    <w:lvl w:ilvl="5" w:tplc="1409001B" w:tentative="1">
      <w:start w:val="1"/>
      <w:numFmt w:val="lowerRoman"/>
      <w:lvlText w:val="%6."/>
      <w:lvlJc w:val="right"/>
      <w:pPr>
        <w:ind w:left="3249" w:hanging="180"/>
      </w:pPr>
    </w:lvl>
    <w:lvl w:ilvl="6" w:tplc="1409000F" w:tentative="1">
      <w:start w:val="1"/>
      <w:numFmt w:val="decimal"/>
      <w:lvlText w:val="%7."/>
      <w:lvlJc w:val="left"/>
      <w:pPr>
        <w:ind w:left="3969" w:hanging="360"/>
      </w:pPr>
    </w:lvl>
    <w:lvl w:ilvl="7" w:tplc="14090019" w:tentative="1">
      <w:start w:val="1"/>
      <w:numFmt w:val="lowerLetter"/>
      <w:lvlText w:val="%8."/>
      <w:lvlJc w:val="left"/>
      <w:pPr>
        <w:ind w:left="4689" w:hanging="360"/>
      </w:pPr>
    </w:lvl>
    <w:lvl w:ilvl="8" w:tplc="1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0EBE2F86"/>
    <w:multiLevelType w:val="hybridMultilevel"/>
    <w:tmpl w:val="B3A0A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570BF9"/>
    <w:multiLevelType w:val="hybridMultilevel"/>
    <w:tmpl w:val="E342DC92"/>
    <w:lvl w:ilvl="0" w:tplc="1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1">
    <w:nsid w:val="44786B07"/>
    <w:multiLevelType w:val="hybridMultilevel"/>
    <w:tmpl w:val="21844876"/>
    <w:lvl w:ilvl="0" w:tplc="60F04B8C">
      <w:start w:val="6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914E0"/>
    <w:multiLevelType w:val="hybridMultilevel"/>
    <w:tmpl w:val="F6CE0860"/>
    <w:lvl w:ilvl="0" w:tplc="0C187714">
      <w:start w:val="6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A297C"/>
    <w:multiLevelType w:val="hybridMultilevel"/>
    <w:tmpl w:val="4462D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E07BE"/>
    <w:multiLevelType w:val="hybridMultilevel"/>
    <w:tmpl w:val="0C162160"/>
    <w:lvl w:ilvl="0" w:tplc="14090019">
      <w:start w:val="1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9" w:hanging="360"/>
      </w:pPr>
    </w:lvl>
    <w:lvl w:ilvl="2" w:tplc="1409001B" w:tentative="1">
      <w:start w:val="1"/>
      <w:numFmt w:val="lowerRoman"/>
      <w:lvlText w:val="%3."/>
      <w:lvlJc w:val="right"/>
      <w:pPr>
        <w:ind w:left="1809" w:hanging="180"/>
      </w:pPr>
    </w:lvl>
    <w:lvl w:ilvl="3" w:tplc="1409000F" w:tentative="1">
      <w:start w:val="1"/>
      <w:numFmt w:val="decimal"/>
      <w:lvlText w:val="%4."/>
      <w:lvlJc w:val="left"/>
      <w:pPr>
        <w:ind w:left="2529" w:hanging="360"/>
      </w:pPr>
    </w:lvl>
    <w:lvl w:ilvl="4" w:tplc="14090019" w:tentative="1">
      <w:start w:val="1"/>
      <w:numFmt w:val="lowerLetter"/>
      <w:lvlText w:val="%5."/>
      <w:lvlJc w:val="left"/>
      <w:pPr>
        <w:ind w:left="3249" w:hanging="360"/>
      </w:pPr>
    </w:lvl>
    <w:lvl w:ilvl="5" w:tplc="1409001B" w:tentative="1">
      <w:start w:val="1"/>
      <w:numFmt w:val="lowerRoman"/>
      <w:lvlText w:val="%6."/>
      <w:lvlJc w:val="right"/>
      <w:pPr>
        <w:ind w:left="3969" w:hanging="180"/>
      </w:pPr>
    </w:lvl>
    <w:lvl w:ilvl="6" w:tplc="1409000F" w:tentative="1">
      <w:start w:val="1"/>
      <w:numFmt w:val="decimal"/>
      <w:lvlText w:val="%7."/>
      <w:lvlJc w:val="left"/>
      <w:pPr>
        <w:ind w:left="4689" w:hanging="360"/>
      </w:pPr>
    </w:lvl>
    <w:lvl w:ilvl="7" w:tplc="14090019" w:tentative="1">
      <w:start w:val="1"/>
      <w:numFmt w:val="lowerLetter"/>
      <w:lvlText w:val="%8."/>
      <w:lvlJc w:val="left"/>
      <w:pPr>
        <w:ind w:left="5409" w:hanging="360"/>
      </w:pPr>
    </w:lvl>
    <w:lvl w:ilvl="8" w:tplc="1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68491635"/>
    <w:multiLevelType w:val="hybridMultilevel"/>
    <w:tmpl w:val="45C64630"/>
    <w:lvl w:ilvl="0" w:tplc="78D6051C">
      <w:start w:val="5"/>
      <w:numFmt w:val="lowerLetter"/>
      <w:lvlText w:val="%1."/>
      <w:lvlJc w:val="left"/>
      <w:pPr>
        <w:ind w:left="-351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0129E"/>
    <w:multiLevelType w:val="hybridMultilevel"/>
    <w:tmpl w:val="EC08A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47A38"/>
    <w:multiLevelType w:val="hybridMultilevel"/>
    <w:tmpl w:val="29FAC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353B7"/>
    <w:multiLevelType w:val="hybridMultilevel"/>
    <w:tmpl w:val="AE6E3D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B1042"/>
    <w:multiLevelType w:val="hybridMultilevel"/>
    <w:tmpl w:val="E408A0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DD93B95"/>
    <w:multiLevelType w:val="hybridMultilevel"/>
    <w:tmpl w:val="E41ED7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2"/>
  </w:num>
  <w:num w:numId="15">
    <w:abstractNumId w:val="20"/>
  </w:num>
  <w:num w:numId="16">
    <w:abstractNumId w:val="19"/>
  </w:num>
  <w:num w:numId="17">
    <w:abstractNumId w:val="16"/>
  </w:num>
  <w:num w:numId="18">
    <w:abstractNumId w:val="13"/>
  </w:num>
  <w:num w:numId="19">
    <w:abstractNumId w:val="6"/>
  </w:num>
  <w:num w:numId="20">
    <w:abstractNumId w:val="14"/>
  </w:num>
  <w:num w:numId="21">
    <w:abstractNumId w:val="11"/>
  </w:num>
  <w:num w:numId="22">
    <w:abstractNumId w:val="3"/>
  </w:num>
  <w:num w:numId="23">
    <w:abstractNumId w:val="8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2"/>
    <w:rsid w:val="00051107"/>
    <w:rsid w:val="00063D61"/>
    <w:rsid w:val="000C3A08"/>
    <w:rsid w:val="00130265"/>
    <w:rsid w:val="0013799F"/>
    <w:rsid w:val="00153973"/>
    <w:rsid w:val="00184F01"/>
    <w:rsid w:val="001A26F1"/>
    <w:rsid w:val="001E740E"/>
    <w:rsid w:val="00217E5E"/>
    <w:rsid w:val="002C33FC"/>
    <w:rsid w:val="002F5D96"/>
    <w:rsid w:val="00312612"/>
    <w:rsid w:val="003425A3"/>
    <w:rsid w:val="0039646F"/>
    <w:rsid w:val="003A0C8D"/>
    <w:rsid w:val="003A296A"/>
    <w:rsid w:val="003E3929"/>
    <w:rsid w:val="003F277F"/>
    <w:rsid w:val="0040692C"/>
    <w:rsid w:val="00426B12"/>
    <w:rsid w:val="00432510"/>
    <w:rsid w:val="00447358"/>
    <w:rsid w:val="00465A41"/>
    <w:rsid w:val="0047142A"/>
    <w:rsid w:val="00492FF8"/>
    <w:rsid w:val="004E44E1"/>
    <w:rsid w:val="00501D0B"/>
    <w:rsid w:val="00564645"/>
    <w:rsid w:val="005B351E"/>
    <w:rsid w:val="005D58CE"/>
    <w:rsid w:val="00680396"/>
    <w:rsid w:val="0075457E"/>
    <w:rsid w:val="00782D12"/>
    <w:rsid w:val="007B1BCC"/>
    <w:rsid w:val="007E4593"/>
    <w:rsid w:val="007E77A4"/>
    <w:rsid w:val="007F13FA"/>
    <w:rsid w:val="00851849"/>
    <w:rsid w:val="008C3C0F"/>
    <w:rsid w:val="008C7898"/>
    <w:rsid w:val="008D0E33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9C7F12"/>
    <w:rsid w:val="00A1555A"/>
    <w:rsid w:val="00A1705B"/>
    <w:rsid w:val="00A20421"/>
    <w:rsid w:val="00A740D0"/>
    <w:rsid w:val="00A83168"/>
    <w:rsid w:val="00A85B52"/>
    <w:rsid w:val="00A87554"/>
    <w:rsid w:val="00AB746C"/>
    <w:rsid w:val="00B225D4"/>
    <w:rsid w:val="00B65200"/>
    <w:rsid w:val="00B87C74"/>
    <w:rsid w:val="00BA5270"/>
    <w:rsid w:val="00BE54B6"/>
    <w:rsid w:val="00BF1890"/>
    <w:rsid w:val="00BF2FD3"/>
    <w:rsid w:val="00C532D2"/>
    <w:rsid w:val="00C61742"/>
    <w:rsid w:val="00C81E6D"/>
    <w:rsid w:val="00C9097D"/>
    <w:rsid w:val="00D45208"/>
    <w:rsid w:val="00D66E51"/>
    <w:rsid w:val="00D91F26"/>
    <w:rsid w:val="00DA6F3C"/>
    <w:rsid w:val="00DB3C6B"/>
    <w:rsid w:val="00DC07CD"/>
    <w:rsid w:val="00DC1892"/>
    <w:rsid w:val="00DF2AAB"/>
    <w:rsid w:val="00DF7B8B"/>
    <w:rsid w:val="00E17094"/>
    <w:rsid w:val="00E554F2"/>
    <w:rsid w:val="00E61134"/>
    <w:rsid w:val="00E96827"/>
    <w:rsid w:val="00EE1164"/>
    <w:rsid w:val="00F01F87"/>
    <w:rsid w:val="00F527C0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52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paragraph" w:styleId="NormalWeb">
    <w:name w:val="Normal (Web)"/>
    <w:basedOn w:val="Normal"/>
    <w:uiPriority w:val="99"/>
    <w:semiHidden/>
    <w:unhideWhenUsed/>
    <w:rsid w:val="00A85B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52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paragraph" w:styleId="NormalWeb">
    <w:name w:val="Normal (Web)"/>
    <w:basedOn w:val="Normal"/>
    <w:uiPriority w:val="99"/>
    <w:semiHidden/>
    <w:unhideWhenUsed/>
    <w:rsid w:val="00A85B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77FC-2C31-4BC6-BFE2-7EF7D74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Cox</dc:creator>
  <cp:lastModifiedBy>Ian Cox</cp:lastModifiedBy>
  <cp:revision>11</cp:revision>
  <cp:lastPrinted>2018-02-13T02:02:00Z</cp:lastPrinted>
  <dcterms:created xsi:type="dcterms:W3CDTF">2018-04-04T22:02:00Z</dcterms:created>
  <dcterms:modified xsi:type="dcterms:W3CDTF">2018-04-23T04:45:00Z</dcterms:modified>
</cp:coreProperties>
</file>